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5DAB" w:rsidRPr="008C0CC8" w:rsidRDefault="00805DAB" w:rsidP="00805DAB">
      <w:pPr>
        <w:pStyle w:val="Corpsdutexte30"/>
        <w:shd w:val="clear" w:color="auto" w:fill="auto"/>
        <w:spacing w:line="200" w:lineRule="exact"/>
        <w:rPr>
          <w:rFonts w:ascii="Arial" w:hAnsi="Arial" w:cs="Arial"/>
        </w:rPr>
      </w:pPr>
      <w:r w:rsidRPr="008C0CC8">
        <w:rPr>
          <w:rFonts w:ascii="Arial" w:hAnsi="Arial" w:cs="Arial"/>
        </w:rPr>
        <w:t>Esplanade Charles de Gaulle</w:t>
      </w:r>
      <w:r w:rsidRPr="008C0CC8">
        <w:rPr>
          <w:rFonts w:ascii="Arial" w:hAnsi="Arial" w:cs="Arial"/>
        </w:rPr>
        <w:br/>
        <w:t>CS 71223</w:t>
      </w: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33074 BORDEAUX-CEDEX</w:t>
      </w:r>
    </w:p>
    <w:p w:rsidR="008300D3" w:rsidRPr="00FE54C6" w:rsidRDefault="00805DAB" w:rsidP="008300D3">
      <w:pPr>
        <w:pStyle w:val="Corpsdutexte30"/>
        <w:shd w:val="clear" w:color="auto" w:fill="auto"/>
        <w:spacing w:after="444" w:line="230" w:lineRule="exact"/>
        <w:rPr>
          <w:rFonts w:ascii="Arial" w:hAnsi="Arial" w:cs="Arial"/>
        </w:rPr>
      </w:pPr>
      <w:r w:rsidRPr="008C0CC8">
        <w:rPr>
          <w:rFonts w:ascii="Arial" w:hAnsi="Arial" w:cs="Arial"/>
          <w:noProof/>
          <w:lang w:eastAsia="fr-FR"/>
        </w:rPr>
        <w:drawing>
          <wp:inline distT="0" distB="0" distL="0" distR="0" wp14:anchorId="18962259" wp14:editId="52B07737">
            <wp:extent cx="5760720" cy="8150559"/>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50559"/>
                    </a:xfrm>
                    <a:prstGeom prst="rect">
                      <a:avLst/>
                    </a:prstGeom>
                    <a:noFill/>
                    <a:ln>
                      <a:noFill/>
                    </a:ln>
                  </pic:spPr>
                </pic:pic>
              </a:graphicData>
            </a:graphic>
          </wp:inline>
        </w:drawing>
      </w:r>
      <w:r w:rsidRPr="008C0CC8">
        <w:rPr>
          <w:rFonts w:ascii="Arial" w:hAnsi="Arial" w:cs="Arial"/>
        </w:rPr>
        <w:t>CONSULTATION POUR LA VENTE</w:t>
      </w:r>
      <w:r w:rsidR="002A7003" w:rsidRPr="008C0CC8">
        <w:rPr>
          <w:rFonts w:ascii="Arial" w:hAnsi="Arial" w:cs="Arial"/>
        </w:rPr>
        <w:t xml:space="preserve"> </w:t>
      </w:r>
      <w:r w:rsidR="008300D3">
        <w:rPr>
          <w:rFonts w:ascii="Arial" w:hAnsi="Arial" w:cs="Arial"/>
        </w:rPr>
        <w:t>D’UNE MAISON INDIVIDUELLE A BEGLES (GIRONDE)</w:t>
      </w:r>
    </w:p>
    <w:p w:rsidR="008A3EE3" w:rsidRPr="008C0CC8" w:rsidRDefault="008A3EE3" w:rsidP="00805DAB">
      <w:pPr>
        <w:pStyle w:val="Corpsdutexte30"/>
        <w:shd w:val="clear" w:color="auto" w:fill="auto"/>
        <w:spacing w:after="444" w:line="230" w:lineRule="exact"/>
        <w:rPr>
          <w:rFonts w:ascii="Arial" w:hAnsi="Arial" w:cs="Arial"/>
        </w:rPr>
      </w:pPr>
      <w:r w:rsidRPr="008C0CC8">
        <w:rPr>
          <w:rFonts w:ascii="Arial" w:hAnsi="Arial" w:cs="Arial"/>
        </w:rPr>
        <w:t>Site S</w:t>
      </w:r>
      <w:r w:rsidR="009078FF">
        <w:rPr>
          <w:rFonts w:ascii="Arial" w:hAnsi="Arial" w:cs="Arial"/>
        </w:rPr>
        <w:t>1866</w:t>
      </w:r>
      <w:r w:rsidR="009C6419">
        <w:rPr>
          <w:rFonts w:ascii="Arial" w:hAnsi="Arial" w:cs="Arial"/>
        </w:rPr>
        <w:t>, 40 avenue Jeanne d’Arc 33130 BEGLES</w:t>
      </w:r>
    </w:p>
    <w:p w:rsidR="00805DAB" w:rsidRPr="008C0CC8" w:rsidRDefault="00805DAB" w:rsidP="00805DAB">
      <w:pPr>
        <w:pStyle w:val="Corpsdutexte30"/>
        <w:shd w:val="clear" w:color="auto" w:fill="auto"/>
        <w:spacing w:after="444" w:line="230" w:lineRule="exact"/>
        <w:rPr>
          <w:rFonts w:ascii="Arial" w:hAnsi="Arial" w:cs="Arial"/>
          <w:b/>
        </w:rPr>
      </w:pPr>
      <w:r w:rsidRPr="008C0CC8">
        <w:rPr>
          <w:rFonts w:ascii="Arial" w:hAnsi="Arial" w:cs="Arial"/>
          <w:b/>
        </w:rPr>
        <w:t>DATE LIMITE DE REMISE DES OFFRES</w:t>
      </w:r>
      <w:r w:rsidR="00376D4B" w:rsidRPr="008C0CC8">
        <w:rPr>
          <w:rFonts w:ascii="Arial" w:hAnsi="Arial" w:cs="Arial"/>
          <w:b/>
        </w:rPr>
        <w:t> :</w:t>
      </w:r>
    </w:p>
    <w:p w:rsidR="00B74D71" w:rsidRPr="008C0CC8" w:rsidRDefault="005F43C4" w:rsidP="00805DAB">
      <w:pPr>
        <w:pStyle w:val="Corpsdutexte30"/>
        <w:shd w:val="clear" w:color="auto" w:fill="auto"/>
        <w:spacing w:after="444" w:line="230" w:lineRule="exact"/>
        <w:rPr>
          <w:rFonts w:ascii="Arial" w:hAnsi="Arial" w:cs="Arial"/>
          <w:b/>
        </w:rPr>
      </w:pPr>
      <w:r>
        <w:rPr>
          <w:rFonts w:ascii="Arial" w:hAnsi="Arial" w:cs="Arial"/>
          <w:b/>
        </w:rPr>
        <w:t xml:space="preserve">VENDREDI </w:t>
      </w:r>
      <w:r w:rsidR="004406D2">
        <w:rPr>
          <w:rFonts w:ascii="Arial" w:hAnsi="Arial" w:cs="Arial"/>
          <w:b/>
        </w:rPr>
        <w:t>02 OCTOBRE</w:t>
      </w:r>
      <w:r w:rsidR="00660E2B" w:rsidRPr="008C0CC8">
        <w:rPr>
          <w:rFonts w:ascii="Arial" w:hAnsi="Arial" w:cs="Arial"/>
          <w:b/>
        </w:rPr>
        <w:t xml:space="preserve"> 2026</w:t>
      </w: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CAHIER DES CHARGES DE CONSULTATION</w:t>
      </w:r>
    </w:p>
    <w:p w:rsidR="00805DAB" w:rsidRPr="008C0CC8" w:rsidRDefault="00805DAB" w:rsidP="00805DAB">
      <w:pPr>
        <w:pStyle w:val="Corpsdutexte30"/>
        <w:shd w:val="clear" w:color="auto" w:fill="auto"/>
        <w:spacing w:after="444" w:line="230" w:lineRule="exact"/>
        <w:rPr>
          <w:rFonts w:ascii="Arial" w:hAnsi="Arial" w:cs="Arial"/>
        </w:rPr>
      </w:pPr>
    </w:p>
    <w:p w:rsidR="00805DAB" w:rsidRPr="008C0CC8" w:rsidRDefault="00805DAB" w:rsidP="00805DAB">
      <w:pPr>
        <w:pStyle w:val="Corpsdutexte30"/>
        <w:shd w:val="clear" w:color="auto" w:fill="auto"/>
        <w:spacing w:after="444" w:line="230" w:lineRule="exact"/>
        <w:rPr>
          <w:rFonts w:ascii="Arial" w:hAnsi="Arial" w:cs="Arial"/>
        </w:rPr>
      </w:pPr>
      <w:r w:rsidRPr="008C0CC8">
        <w:rPr>
          <w:rFonts w:ascii="Arial" w:hAnsi="Arial" w:cs="Arial"/>
        </w:rPr>
        <w:t>SOMMAIRE</w:t>
      </w:r>
    </w:p>
    <w:sdt>
      <w:sdtPr>
        <w:rPr>
          <w:rFonts w:ascii="Arial" w:eastAsiaTheme="minorHAnsi" w:hAnsi="Arial" w:cs="Arial"/>
          <w:color w:val="auto"/>
          <w:sz w:val="20"/>
          <w:szCs w:val="20"/>
          <w:lang w:eastAsia="en-US"/>
        </w:rPr>
        <w:id w:val="-956095693"/>
        <w:docPartObj>
          <w:docPartGallery w:val="Table of Contents"/>
          <w:docPartUnique/>
        </w:docPartObj>
      </w:sdtPr>
      <w:sdtEndPr>
        <w:rPr>
          <w:b/>
          <w:bCs/>
        </w:rPr>
      </w:sdtEndPr>
      <w:sdtContent>
        <w:p w:rsidR="00805DAB" w:rsidRPr="008C0CC8" w:rsidRDefault="00805DAB" w:rsidP="00805DAB">
          <w:pPr>
            <w:pStyle w:val="En-ttedetabledesmatires"/>
            <w:rPr>
              <w:rFonts w:ascii="Arial" w:hAnsi="Arial" w:cs="Arial"/>
              <w:color w:val="auto"/>
              <w:sz w:val="20"/>
              <w:szCs w:val="20"/>
              <w:u w:val="single"/>
            </w:rPr>
          </w:pPr>
          <w:r w:rsidRPr="008C0CC8">
            <w:rPr>
              <w:rFonts w:ascii="Arial" w:hAnsi="Arial" w:cs="Arial"/>
              <w:color w:val="auto"/>
              <w:sz w:val="20"/>
              <w:szCs w:val="20"/>
              <w:u w:val="single"/>
            </w:rPr>
            <w:t>TABLE DES MATIERES :</w:t>
          </w:r>
        </w:p>
        <w:p w:rsidR="00A37303" w:rsidRDefault="00805DAB">
          <w:pPr>
            <w:pStyle w:val="TM1"/>
            <w:tabs>
              <w:tab w:val="left" w:pos="440"/>
              <w:tab w:val="right" w:leader="dot" w:pos="9062"/>
            </w:tabs>
            <w:rPr>
              <w:rFonts w:eastAsiaTheme="minorEastAsia"/>
              <w:noProof/>
              <w:lang w:eastAsia="fr-FR"/>
            </w:rPr>
          </w:pPr>
          <w:r w:rsidRPr="008C0CC8">
            <w:rPr>
              <w:rFonts w:ascii="Arial" w:hAnsi="Arial" w:cs="Arial"/>
              <w:sz w:val="20"/>
              <w:szCs w:val="20"/>
            </w:rPr>
            <w:fldChar w:fldCharType="begin"/>
          </w:r>
          <w:r w:rsidRPr="008C0CC8">
            <w:rPr>
              <w:rFonts w:ascii="Arial" w:hAnsi="Arial" w:cs="Arial"/>
              <w:sz w:val="20"/>
              <w:szCs w:val="20"/>
            </w:rPr>
            <w:instrText xml:space="preserve"> TOC \o "1-3" \h \z \u </w:instrText>
          </w:r>
          <w:r w:rsidRPr="008C0CC8">
            <w:rPr>
              <w:rFonts w:ascii="Arial" w:hAnsi="Arial" w:cs="Arial"/>
              <w:sz w:val="20"/>
              <w:szCs w:val="20"/>
            </w:rPr>
            <w:fldChar w:fldCharType="separate"/>
          </w:r>
          <w:hyperlink w:anchor="_Toc235526015" w:history="1">
            <w:r w:rsidR="00A37303" w:rsidRPr="006A2B3E">
              <w:rPr>
                <w:rStyle w:val="Lienhypertexte"/>
                <w:rFonts w:cs="Arial"/>
                <w:b/>
                <w:noProof/>
                <w:lang w:bidi="fr-FR"/>
              </w:rPr>
              <w:t>A.</w:t>
            </w:r>
            <w:r w:rsidR="00A37303">
              <w:rPr>
                <w:rFonts w:eastAsiaTheme="minorEastAsia"/>
                <w:noProof/>
                <w:lang w:eastAsia="fr-FR"/>
              </w:rPr>
              <w:tab/>
            </w:r>
            <w:r w:rsidR="00A37303" w:rsidRPr="006A2B3E">
              <w:rPr>
                <w:rStyle w:val="Lienhypertexte"/>
                <w:rFonts w:cs="Arial"/>
                <w:b/>
                <w:noProof/>
                <w:lang w:bidi="fr-FR"/>
              </w:rPr>
              <w:t>CONTEXTE GENERAL :</w:t>
            </w:r>
            <w:r w:rsidR="00A37303">
              <w:rPr>
                <w:noProof/>
                <w:webHidden/>
              </w:rPr>
              <w:tab/>
            </w:r>
            <w:r w:rsidR="00A37303">
              <w:rPr>
                <w:noProof/>
                <w:webHidden/>
              </w:rPr>
              <w:fldChar w:fldCharType="begin"/>
            </w:r>
            <w:r w:rsidR="00A37303">
              <w:rPr>
                <w:noProof/>
                <w:webHidden/>
              </w:rPr>
              <w:instrText xml:space="preserve"> PAGEREF _Toc235526015 \h </w:instrText>
            </w:r>
            <w:r w:rsidR="00A37303">
              <w:rPr>
                <w:noProof/>
                <w:webHidden/>
              </w:rPr>
            </w:r>
            <w:r w:rsidR="00A37303">
              <w:rPr>
                <w:noProof/>
                <w:webHidden/>
              </w:rPr>
              <w:fldChar w:fldCharType="separate"/>
            </w:r>
            <w:r w:rsidR="008A4627">
              <w:rPr>
                <w:noProof/>
                <w:webHidden/>
              </w:rPr>
              <w:t>2</w:t>
            </w:r>
            <w:r w:rsidR="00A37303">
              <w:rPr>
                <w:noProof/>
                <w:webHidden/>
              </w:rPr>
              <w:fldChar w:fldCharType="end"/>
            </w:r>
          </w:hyperlink>
        </w:p>
        <w:p w:rsidR="00A37303" w:rsidRDefault="008A4627">
          <w:pPr>
            <w:pStyle w:val="TM2"/>
            <w:tabs>
              <w:tab w:val="left" w:pos="660"/>
              <w:tab w:val="right" w:leader="dot" w:pos="9062"/>
            </w:tabs>
            <w:rPr>
              <w:rFonts w:eastAsiaTheme="minorEastAsia"/>
              <w:noProof/>
              <w:lang w:eastAsia="fr-FR"/>
            </w:rPr>
          </w:pPr>
          <w:hyperlink w:anchor="_Toc235526016" w:history="1">
            <w:r w:rsidR="00A37303" w:rsidRPr="006A2B3E">
              <w:rPr>
                <w:rStyle w:val="Lienhypertexte"/>
                <w:rFonts w:cs="Arial"/>
                <w:noProof/>
                <w:lang w:bidi="fr-FR"/>
              </w:rPr>
              <w:t>a.</w:t>
            </w:r>
            <w:r w:rsidR="00A37303">
              <w:rPr>
                <w:rFonts w:eastAsiaTheme="minorEastAsia"/>
                <w:noProof/>
                <w:lang w:eastAsia="fr-FR"/>
              </w:rPr>
              <w:tab/>
            </w:r>
            <w:r w:rsidR="00A37303" w:rsidRPr="006A2B3E">
              <w:rPr>
                <w:rStyle w:val="Lienhypertexte"/>
                <w:rFonts w:cs="Arial"/>
                <w:noProof/>
                <w:lang w:bidi="fr-FR"/>
              </w:rPr>
              <w:t>Objet de la consultation :</w:t>
            </w:r>
            <w:r w:rsidR="00A37303">
              <w:rPr>
                <w:noProof/>
                <w:webHidden/>
              </w:rPr>
              <w:tab/>
            </w:r>
            <w:r w:rsidR="00A37303">
              <w:rPr>
                <w:noProof/>
                <w:webHidden/>
              </w:rPr>
              <w:fldChar w:fldCharType="begin"/>
            </w:r>
            <w:r w:rsidR="00A37303">
              <w:rPr>
                <w:noProof/>
                <w:webHidden/>
              </w:rPr>
              <w:instrText xml:space="preserve"> PAGEREF _Toc235526016 \h </w:instrText>
            </w:r>
            <w:r w:rsidR="00A37303">
              <w:rPr>
                <w:noProof/>
                <w:webHidden/>
              </w:rPr>
            </w:r>
            <w:r w:rsidR="00A37303">
              <w:rPr>
                <w:noProof/>
                <w:webHidden/>
              </w:rPr>
              <w:fldChar w:fldCharType="separate"/>
            </w:r>
            <w:r>
              <w:rPr>
                <w:noProof/>
                <w:webHidden/>
              </w:rPr>
              <w:t>2</w:t>
            </w:r>
            <w:r w:rsidR="00A37303">
              <w:rPr>
                <w:noProof/>
                <w:webHidden/>
              </w:rPr>
              <w:fldChar w:fldCharType="end"/>
            </w:r>
          </w:hyperlink>
        </w:p>
        <w:p w:rsidR="00A37303" w:rsidRDefault="008A4627">
          <w:pPr>
            <w:pStyle w:val="TM2"/>
            <w:tabs>
              <w:tab w:val="left" w:pos="660"/>
              <w:tab w:val="right" w:leader="dot" w:pos="9062"/>
            </w:tabs>
            <w:rPr>
              <w:rFonts w:eastAsiaTheme="minorEastAsia"/>
              <w:noProof/>
              <w:lang w:eastAsia="fr-FR"/>
            </w:rPr>
          </w:pPr>
          <w:hyperlink w:anchor="_Toc235526017" w:history="1">
            <w:r w:rsidR="00A37303" w:rsidRPr="006A2B3E">
              <w:rPr>
                <w:rStyle w:val="Lienhypertexte"/>
                <w:rFonts w:cs="Arial"/>
                <w:noProof/>
                <w:lang w:bidi="fr-FR"/>
              </w:rPr>
              <w:t>b.</w:t>
            </w:r>
            <w:r w:rsidR="00A37303">
              <w:rPr>
                <w:rFonts w:eastAsiaTheme="minorEastAsia"/>
                <w:noProof/>
                <w:lang w:eastAsia="fr-FR"/>
              </w:rPr>
              <w:tab/>
            </w:r>
            <w:r w:rsidR="00A37303" w:rsidRPr="006A2B3E">
              <w:rPr>
                <w:rStyle w:val="Lienhypertexte"/>
                <w:rFonts w:cs="Arial"/>
                <w:noProof/>
                <w:lang w:bidi="fr-FR"/>
              </w:rPr>
              <w:t>Présentation et désignation du lot.</w:t>
            </w:r>
            <w:r w:rsidR="00A37303">
              <w:rPr>
                <w:noProof/>
                <w:webHidden/>
              </w:rPr>
              <w:tab/>
            </w:r>
            <w:r w:rsidR="00A37303">
              <w:rPr>
                <w:noProof/>
                <w:webHidden/>
              </w:rPr>
              <w:fldChar w:fldCharType="begin"/>
            </w:r>
            <w:r w:rsidR="00A37303">
              <w:rPr>
                <w:noProof/>
                <w:webHidden/>
              </w:rPr>
              <w:instrText xml:space="preserve"> PAGEREF _Toc235526017 \h </w:instrText>
            </w:r>
            <w:r w:rsidR="00A37303">
              <w:rPr>
                <w:noProof/>
                <w:webHidden/>
              </w:rPr>
            </w:r>
            <w:r w:rsidR="00A37303">
              <w:rPr>
                <w:noProof/>
                <w:webHidden/>
              </w:rPr>
              <w:fldChar w:fldCharType="separate"/>
            </w:r>
            <w:r>
              <w:rPr>
                <w:noProof/>
                <w:webHidden/>
              </w:rPr>
              <w:t>2</w:t>
            </w:r>
            <w:r w:rsidR="00A37303">
              <w:rPr>
                <w:noProof/>
                <w:webHidden/>
              </w:rPr>
              <w:fldChar w:fldCharType="end"/>
            </w:r>
          </w:hyperlink>
        </w:p>
        <w:p w:rsidR="00A37303" w:rsidRDefault="008A4627">
          <w:pPr>
            <w:pStyle w:val="TM1"/>
            <w:tabs>
              <w:tab w:val="left" w:pos="440"/>
              <w:tab w:val="right" w:leader="dot" w:pos="9062"/>
            </w:tabs>
            <w:rPr>
              <w:rFonts w:eastAsiaTheme="minorEastAsia"/>
              <w:noProof/>
              <w:lang w:eastAsia="fr-FR"/>
            </w:rPr>
          </w:pPr>
          <w:hyperlink w:anchor="_Toc235526018" w:history="1">
            <w:r w:rsidR="00A37303" w:rsidRPr="006A2B3E">
              <w:rPr>
                <w:rStyle w:val="Lienhypertexte"/>
                <w:rFonts w:cs="Arial"/>
                <w:b/>
                <w:noProof/>
                <w:lang w:bidi="fr-FR"/>
              </w:rPr>
              <w:t>B.</w:t>
            </w:r>
            <w:r w:rsidR="00A37303">
              <w:rPr>
                <w:rFonts w:eastAsiaTheme="minorEastAsia"/>
                <w:noProof/>
                <w:lang w:eastAsia="fr-FR"/>
              </w:rPr>
              <w:tab/>
            </w:r>
            <w:r w:rsidR="00A37303" w:rsidRPr="006A2B3E">
              <w:rPr>
                <w:rStyle w:val="Lienhypertexte"/>
                <w:rFonts w:cs="Arial"/>
                <w:b/>
                <w:noProof/>
                <w:lang w:bidi="fr-FR"/>
              </w:rPr>
              <w:t>LES CONDITIONS DE VENTE :</w:t>
            </w:r>
            <w:r w:rsidR="00A37303">
              <w:rPr>
                <w:noProof/>
                <w:webHidden/>
              </w:rPr>
              <w:tab/>
            </w:r>
            <w:r w:rsidR="00A37303">
              <w:rPr>
                <w:noProof/>
                <w:webHidden/>
              </w:rPr>
              <w:fldChar w:fldCharType="begin"/>
            </w:r>
            <w:r w:rsidR="00A37303">
              <w:rPr>
                <w:noProof/>
                <w:webHidden/>
              </w:rPr>
              <w:instrText xml:space="preserve"> PAGEREF _Toc235526018 \h </w:instrText>
            </w:r>
            <w:r w:rsidR="00A37303">
              <w:rPr>
                <w:noProof/>
                <w:webHidden/>
              </w:rPr>
            </w:r>
            <w:r w:rsidR="00A37303">
              <w:rPr>
                <w:noProof/>
                <w:webHidden/>
              </w:rPr>
              <w:fldChar w:fldCharType="separate"/>
            </w:r>
            <w:r>
              <w:rPr>
                <w:noProof/>
                <w:webHidden/>
              </w:rPr>
              <w:t>2</w:t>
            </w:r>
            <w:r w:rsidR="00A37303">
              <w:rPr>
                <w:noProof/>
                <w:webHidden/>
              </w:rPr>
              <w:fldChar w:fldCharType="end"/>
            </w:r>
          </w:hyperlink>
        </w:p>
        <w:p w:rsidR="00A37303" w:rsidRDefault="008A4627">
          <w:pPr>
            <w:pStyle w:val="TM1"/>
            <w:tabs>
              <w:tab w:val="left" w:pos="440"/>
              <w:tab w:val="right" w:leader="dot" w:pos="9062"/>
            </w:tabs>
            <w:rPr>
              <w:rFonts w:eastAsiaTheme="minorEastAsia"/>
              <w:noProof/>
              <w:lang w:eastAsia="fr-FR"/>
            </w:rPr>
          </w:pPr>
          <w:hyperlink w:anchor="_Toc235526019" w:history="1">
            <w:r w:rsidR="00A37303" w:rsidRPr="006A2B3E">
              <w:rPr>
                <w:rStyle w:val="Lienhypertexte"/>
                <w:rFonts w:cs="Arial"/>
                <w:b/>
                <w:noProof/>
                <w:lang w:bidi="fr-FR"/>
              </w:rPr>
              <w:t>C.</w:t>
            </w:r>
            <w:r w:rsidR="00A37303">
              <w:rPr>
                <w:rFonts w:eastAsiaTheme="minorEastAsia"/>
                <w:noProof/>
                <w:lang w:eastAsia="fr-FR"/>
              </w:rPr>
              <w:tab/>
            </w:r>
            <w:r w:rsidR="00A37303" w:rsidRPr="006A2B3E">
              <w:rPr>
                <w:rStyle w:val="Lienhypertexte"/>
                <w:rFonts w:cs="Arial"/>
                <w:b/>
                <w:noProof/>
                <w:lang w:bidi="fr-FR"/>
              </w:rPr>
              <w:t>ORGANISATION GENERALE DE LA CONSULTATION :</w:t>
            </w:r>
            <w:r w:rsidR="00A37303">
              <w:rPr>
                <w:noProof/>
                <w:webHidden/>
              </w:rPr>
              <w:tab/>
            </w:r>
            <w:r w:rsidR="00A37303">
              <w:rPr>
                <w:noProof/>
                <w:webHidden/>
              </w:rPr>
              <w:fldChar w:fldCharType="begin"/>
            </w:r>
            <w:r w:rsidR="00A37303">
              <w:rPr>
                <w:noProof/>
                <w:webHidden/>
              </w:rPr>
              <w:instrText xml:space="preserve"> PAGEREF _Toc235526019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8A4627">
          <w:pPr>
            <w:pStyle w:val="TM2"/>
            <w:tabs>
              <w:tab w:val="left" w:pos="660"/>
              <w:tab w:val="right" w:leader="dot" w:pos="9062"/>
            </w:tabs>
            <w:rPr>
              <w:rFonts w:eastAsiaTheme="minorEastAsia"/>
              <w:noProof/>
              <w:lang w:eastAsia="fr-FR"/>
            </w:rPr>
          </w:pPr>
          <w:hyperlink w:anchor="_Toc235526020" w:history="1">
            <w:r w:rsidR="00A37303" w:rsidRPr="006A2B3E">
              <w:rPr>
                <w:rStyle w:val="Lienhypertexte"/>
                <w:rFonts w:cs="Arial"/>
                <w:noProof/>
                <w:lang w:bidi="fr-FR"/>
              </w:rPr>
              <w:t>a.</w:t>
            </w:r>
            <w:r w:rsidR="00A37303">
              <w:rPr>
                <w:rFonts w:eastAsiaTheme="minorEastAsia"/>
                <w:noProof/>
                <w:lang w:eastAsia="fr-FR"/>
              </w:rPr>
              <w:tab/>
            </w:r>
            <w:r w:rsidR="00A37303" w:rsidRPr="006A2B3E">
              <w:rPr>
                <w:rStyle w:val="Lienhypertexte"/>
                <w:rFonts w:cs="Arial"/>
                <w:noProof/>
                <w:lang w:bidi="fr-FR"/>
              </w:rPr>
              <w:t>Forme de la consultation :</w:t>
            </w:r>
            <w:r w:rsidR="00A37303">
              <w:rPr>
                <w:noProof/>
                <w:webHidden/>
              </w:rPr>
              <w:tab/>
            </w:r>
            <w:r w:rsidR="00A37303">
              <w:rPr>
                <w:noProof/>
                <w:webHidden/>
              </w:rPr>
              <w:fldChar w:fldCharType="begin"/>
            </w:r>
            <w:r w:rsidR="00A37303">
              <w:rPr>
                <w:noProof/>
                <w:webHidden/>
              </w:rPr>
              <w:instrText xml:space="preserve"> PAGEREF _Toc235526020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8A4627">
          <w:pPr>
            <w:pStyle w:val="TM2"/>
            <w:tabs>
              <w:tab w:val="left" w:pos="660"/>
              <w:tab w:val="right" w:leader="dot" w:pos="9062"/>
            </w:tabs>
            <w:rPr>
              <w:rFonts w:eastAsiaTheme="minorEastAsia"/>
              <w:noProof/>
              <w:lang w:eastAsia="fr-FR"/>
            </w:rPr>
          </w:pPr>
          <w:hyperlink w:anchor="_Toc235526021" w:history="1">
            <w:r w:rsidR="00A37303" w:rsidRPr="006A2B3E">
              <w:rPr>
                <w:rStyle w:val="Lienhypertexte"/>
                <w:rFonts w:cs="Arial"/>
                <w:noProof/>
                <w:lang w:bidi="fr-FR"/>
              </w:rPr>
              <w:t>b.</w:t>
            </w:r>
            <w:r w:rsidR="00A37303">
              <w:rPr>
                <w:rFonts w:eastAsiaTheme="minorEastAsia"/>
                <w:noProof/>
                <w:lang w:eastAsia="fr-FR"/>
              </w:rPr>
              <w:tab/>
            </w:r>
            <w:r w:rsidR="00A37303" w:rsidRPr="006A2B3E">
              <w:rPr>
                <w:rStyle w:val="Lienhypertexte"/>
                <w:rFonts w:cs="Arial"/>
                <w:noProof/>
                <w:lang w:bidi="fr-FR"/>
              </w:rPr>
              <w:t>Déroulement du calendrier :</w:t>
            </w:r>
            <w:r w:rsidR="00A37303">
              <w:rPr>
                <w:noProof/>
                <w:webHidden/>
              </w:rPr>
              <w:tab/>
            </w:r>
            <w:r w:rsidR="00A37303">
              <w:rPr>
                <w:noProof/>
                <w:webHidden/>
              </w:rPr>
              <w:fldChar w:fldCharType="begin"/>
            </w:r>
            <w:r w:rsidR="00A37303">
              <w:rPr>
                <w:noProof/>
                <w:webHidden/>
              </w:rPr>
              <w:instrText xml:space="preserve"> PAGEREF _Toc235526021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8A4627">
          <w:pPr>
            <w:pStyle w:val="TM2"/>
            <w:tabs>
              <w:tab w:val="left" w:pos="660"/>
              <w:tab w:val="right" w:leader="dot" w:pos="9062"/>
            </w:tabs>
            <w:rPr>
              <w:rFonts w:eastAsiaTheme="minorEastAsia"/>
              <w:noProof/>
              <w:lang w:eastAsia="fr-FR"/>
            </w:rPr>
          </w:pPr>
          <w:hyperlink w:anchor="_Toc235526022" w:history="1">
            <w:r w:rsidR="00A37303" w:rsidRPr="006A2B3E">
              <w:rPr>
                <w:rStyle w:val="Lienhypertexte"/>
                <w:rFonts w:cs="Arial"/>
                <w:noProof/>
                <w:lang w:bidi="fr-FR"/>
              </w:rPr>
              <w:t>c.</w:t>
            </w:r>
            <w:r w:rsidR="00A37303">
              <w:rPr>
                <w:rFonts w:eastAsiaTheme="minorEastAsia"/>
                <w:noProof/>
                <w:lang w:eastAsia="fr-FR"/>
              </w:rPr>
              <w:tab/>
            </w:r>
            <w:r w:rsidR="00A37303" w:rsidRPr="006A2B3E">
              <w:rPr>
                <w:rStyle w:val="Lienhypertexte"/>
                <w:rFonts w:cs="Arial"/>
                <w:noProof/>
                <w:lang w:bidi="fr-FR"/>
              </w:rPr>
              <w:t>Les pièces du dossier de consultation :</w:t>
            </w:r>
            <w:r w:rsidR="00A37303">
              <w:rPr>
                <w:noProof/>
                <w:webHidden/>
              </w:rPr>
              <w:tab/>
            </w:r>
            <w:r w:rsidR="00A37303">
              <w:rPr>
                <w:noProof/>
                <w:webHidden/>
              </w:rPr>
              <w:fldChar w:fldCharType="begin"/>
            </w:r>
            <w:r w:rsidR="00A37303">
              <w:rPr>
                <w:noProof/>
                <w:webHidden/>
              </w:rPr>
              <w:instrText xml:space="preserve"> PAGEREF _Toc235526022 \h </w:instrText>
            </w:r>
            <w:r w:rsidR="00A37303">
              <w:rPr>
                <w:noProof/>
                <w:webHidden/>
              </w:rPr>
            </w:r>
            <w:r w:rsidR="00A37303">
              <w:rPr>
                <w:noProof/>
                <w:webHidden/>
              </w:rPr>
              <w:fldChar w:fldCharType="separate"/>
            </w:r>
            <w:r>
              <w:rPr>
                <w:noProof/>
                <w:webHidden/>
              </w:rPr>
              <w:t>4</w:t>
            </w:r>
            <w:r w:rsidR="00A37303">
              <w:rPr>
                <w:noProof/>
                <w:webHidden/>
              </w:rPr>
              <w:fldChar w:fldCharType="end"/>
            </w:r>
          </w:hyperlink>
        </w:p>
        <w:p w:rsidR="00A37303" w:rsidRDefault="008A4627">
          <w:pPr>
            <w:pStyle w:val="TM2"/>
            <w:tabs>
              <w:tab w:val="left" w:pos="660"/>
              <w:tab w:val="right" w:leader="dot" w:pos="9062"/>
            </w:tabs>
            <w:rPr>
              <w:rFonts w:eastAsiaTheme="minorEastAsia"/>
              <w:noProof/>
              <w:lang w:eastAsia="fr-FR"/>
            </w:rPr>
          </w:pPr>
          <w:hyperlink w:anchor="_Toc235526023" w:history="1">
            <w:r w:rsidR="00A37303" w:rsidRPr="006A2B3E">
              <w:rPr>
                <w:rStyle w:val="Lienhypertexte"/>
                <w:rFonts w:cs="Arial"/>
                <w:noProof/>
                <w:lang w:bidi="fr-FR"/>
              </w:rPr>
              <w:t>d.</w:t>
            </w:r>
            <w:r w:rsidR="00A37303">
              <w:rPr>
                <w:rFonts w:eastAsiaTheme="minorEastAsia"/>
                <w:noProof/>
                <w:lang w:eastAsia="fr-FR"/>
              </w:rPr>
              <w:tab/>
            </w:r>
            <w:r w:rsidR="00A37303" w:rsidRPr="006A2B3E">
              <w:rPr>
                <w:rStyle w:val="Lienhypertexte"/>
                <w:rFonts w:cs="Arial"/>
                <w:noProof/>
                <w:lang w:bidi="fr-FR"/>
              </w:rPr>
              <w:t>Conditions de remises des offres :</w:t>
            </w:r>
            <w:r w:rsidR="00A37303">
              <w:rPr>
                <w:noProof/>
                <w:webHidden/>
              </w:rPr>
              <w:tab/>
            </w:r>
            <w:r w:rsidR="00A37303">
              <w:rPr>
                <w:noProof/>
                <w:webHidden/>
              </w:rPr>
              <w:fldChar w:fldCharType="begin"/>
            </w:r>
            <w:r w:rsidR="00A37303">
              <w:rPr>
                <w:noProof/>
                <w:webHidden/>
              </w:rPr>
              <w:instrText xml:space="preserve"> PAGEREF _Toc235526023 \h </w:instrText>
            </w:r>
            <w:r w:rsidR="00A37303">
              <w:rPr>
                <w:noProof/>
                <w:webHidden/>
              </w:rPr>
            </w:r>
            <w:r w:rsidR="00A37303">
              <w:rPr>
                <w:noProof/>
                <w:webHidden/>
              </w:rPr>
              <w:fldChar w:fldCharType="separate"/>
            </w:r>
            <w:r>
              <w:rPr>
                <w:noProof/>
                <w:webHidden/>
              </w:rPr>
              <w:t>5</w:t>
            </w:r>
            <w:r w:rsidR="00A37303">
              <w:rPr>
                <w:noProof/>
                <w:webHidden/>
              </w:rPr>
              <w:fldChar w:fldCharType="end"/>
            </w:r>
          </w:hyperlink>
        </w:p>
        <w:p w:rsidR="00A37303" w:rsidRDefault="008A4627">
          <w:pPr>
            <w:pStyle w:val="TM1"/>
            <w:tabs>
              <w:tab w:val="left" w:pos="440"/>
              <w:tab w:val="right" w:leader="dot" w:pos="9062"/>
            </w:tabs>
            <w:rPr>
              <w:rFonts w:eastAsiaTheme="minorEastAsia"/>
              <w:noProof/>
              <w:lang w:eastAsia="fr-FR"/>
            </w:rPr>
          </w:pPr>
          <w:hyperlink w:anchor="_Toc235526024" w:history="1">
            <w:r w:rsidR="00A37303" w:rsidRPr="006A2B3E">
              <w:rPr>
                <w:rStyle w:val="Lienhypertexte"/>
                <w:rFonts w:cs="Arial"/>
                <w:b/>
                <w:noProof/>
                <w:lang w:bidi="fr-FR"/>
              </w:rPr>
              <w:t>D.</w:t>
            </w:r>
            <w:r w:rsidR="00A37303">
              <w:rPr>
                <w:rFonts w:eastAsiaTheme="minorEastAsia"/>
                <w:noProof/>
                <w:lang w:eastAsia="fr-FR"/>
              </w:rPr>
              <w:tab/>
            </w:r>
            <w:r w:rsidR="00A37303" w:rsidRPr="006A2B3E">
              <w:rPr>
                <w:rStyle w:val="Lienhypertexte"/>
                <w:rFonts w:cs="Arial"/>
                <w:b/>
                <w:noProof/>
                <w:lang w:bidi="fr-FR"/>
              </w:rPr>
              <w:t>CONTENU DU DOSSIER A REMETTRE PAR LE CANDIDAT ACQUEREUR</w:t>
            </w:r>
            <w:r w:rsidR="00A37303">
              <w:rPr>
                <w:noProof/>
                <w:webHidden/>
              </w:rPr>
              <w:tab/>
            </w:r>
            <w:r w:rsidR="00A37303">
              <w:rPr>
                <w:noProof/>
                <w:webHidden/>
              </w:rPr>
              <w:fldChar w:fldCharType="begin"/>
            </w:r>
            <w:r w:rsidR="00A37303">
              <w:rPr>
                <w:noProof/>
                <w:webHidden/>
              </w:rPr>
              <w:instrText xml:space="preserve"> PAGEREF _Toc235526024 \h </w:instrText>
            </w:r>
            <w:r w:rsidR="00A37303">
              <w:rPr>
                <w:noProof/>
                <w:webHidden/>
              </w:rPr>
            </w:r>
            <w:r w:rsidR="00A37303">
              <w:rPr>
                <w:noProof/>
                <w:webHidden/>
              </w:rPr>
              <w:fldChar w:fldCharType="separate"/>
            </w:r>
            <w:r>
              <w:rPr>
                <w:noProof/>
                <w:webHidden/>
              </w:rPr>
              <w:t>5</w:t>
            </w:r>
            <w:r w:rsidR="00A37303">
              <w:rPr>
                <w:noProof/>
                <w:webHidden/>
              </w:rPr>
              <w:fldChar w:fldCharType="end"/>
            </w:r>
          </w:hyperlink>
        </w:p>
        <w:p w:rsidR="00A37303" w:rsidRDefault="008A4627">
          <w:pPr>
            <w:pStyle w:val="TM1"/>
            <w:tabs>
              <w:tab w:val="left" w:pos="440"/>
              <w:tab w:val="right" w:leader="dot" w:pos="9062"/>
            </w:tabs>
            <w:rPr>
              <w:rFonts w:eastAsiaTheme="minorEastAsia"/>
              <w:noProof/>
              <w:lang w:eastAsia="fr-FR"/>
            </w:rPr>
          </w:pPr>
          <w:hyperlink w:anchor="_Toc235526025" w:history="1">
            <w:r w:rsidR="00A37303" w:rsidRPr="006A2B3E">
              <w:rPr>
                <w:rStyle w:val="Lienhypertexte"/>
                <w:rFonts w:cs="Arial"/>
                <w:b/>
                <w:noProof/>
                <w:lang w:bidi="fr-FR"/>
              </w:rPr>
              <w:t>E.</w:t>
            </w:r>
            <w:r w:rsidR="00A37303">
              <w:rPr>
                <w:rFonts w:eastAsiaTheme="minorEastAsia"/>
                <w:noProof/>
                <w:lang w:eastAsia="fr-FR"/>
              </w:rPr>
              <w:tab/>
            </w:r>
            <w:r w:rsidR="00A37303" w:rsidRPr="006A2B3E">
              <w:rPr>
                <w:rStyle w:val="Lienhypertexte"/>
                <w:rFonts w:cs="Arial"/>
                <w:b/>
                <w:noProof/>
                <w:lang w:bidi="fr-FR"/>
              </w:rPr>
              <w:t>ANALYSES DES OFFRES ET CRITERES DE SELECTION</w:t>
            </w:r>
            <w:r w:rsidR="00A37303">
              <w:rPr>
                <w:noProof/>
                <w:webHidden/>
              </w:rPr>
              <w:tab/>
            </w:r>
            <w:r w:rsidR="00A37303">
              <w:rPr>
                <w:noProof/>
                <w:webHidden/>
              </w:rPr>
              <w:fldChar w:fldCharType="begin"/>
            </w:r>
            <w:r w:rsidR="00A37303">
              <w:rPr>
                <w:noProof/>
                <w:webHidden/>
              </w:rPr>
              <w:instrText xml:space="preserve"> PAGEREF _Toc235526025 \h </w:instrText>
            </w:r>
            <w:r w:rsidR="00A37303">
              <w:rPr>
                <w:noProof/>
                <w:webHidden/>
              </w:rPr>
            </w:r>
            <w:r w:rsidR="00A37303">
              <w:rPr>
                <w:noProof/>
                <w:webHidden/>
              </w:rPr>
              <w:fldChar w:fldCharType="separate"/>
            </w:r>
            <w:r>
              <w:rPr>
                <w:noProof/>
                <w:webHidden/>
              </w:rPr>
              <w:t>6</w:t>
            </w:r>
            <w:r w:rsidR="00A37303">
              <w:rPr>
                <w:noProof/>
                <w:webHidden/>
              </w:rPr>
              <w:fldChar w:fldCharType="end"/>
            </w:r>
          </w:hyperlink>
        </w:p>
        <w:p w:rsidR="00A37303" w:rsidRDefault="008A4627">
          <w:pPr>
            <w:pStyle w:val="TM1"/>
            <w:tabs>
              <w:tab w:val="left" w:pos="440"/>
              <w:tab w:val="right" w:leader="dot" w:pos="9062"/>
            </w:tabs>
            <w:rPr>
              <w:rFonts w:eastAsiaTheme="minorEastAsia"/>
              <w:noProof/>
              <w:lang w:eastAsia="fr-FR"/>
            </w:rPr>
          </w:pPr>
          <w:hyperlink w:anchor="_Toc235526026" w:history="1">
            <w:r w:rsidR="00A37303" w:rsidRPr="006A2B3E">
              <w:rPr>
                <w:rStyle w:val="Lienhypertexte"/>
                <w:rFonts w:cs="Arial"/>
                <w:b/>
                <w:noProof/>
                <w:lang w:bidi="fr-FR"/>
              </w:rPr>
              <w:t>F.</w:t>
            </w:r>
            <w:r w:rsidR="00A37303">
              <w:rPr>
                <w:rFonts w:eastAsiaTheme="minorEastAsia"/>
                <w:noProof/>
                <w:lang w:eastAsia="fr-FR"/>
              </w:rPr>
              <w:tab/>
            </w:r>
            <w:r w:rsidR="00A37303" w:rsidRPr="006A2B3E">
              <w:rPr>
                <w:rStyle w:val="Lienhypertexte"/>
                <w:rFonts w:cs="Arial"/>
                <w:b/>
                <w:noProof/>
                <w:lang w:bidi="fr-FR"/>
              </w:rPr>
              <w:t>CLAUSE RESOLUTOIRE :</w:t>
            </w:r>
            <w:r w:rsidR="00A37303">
              <w:rPr>
                <w:noProof/>
                <w:webHidden/>
              </w:rPr>
              <w:tab/>
            </w:r>
            <w:r w:rsidR="00A37303">
              <w:rPr>
                <w:noProof/>
                <w:webHidden/>
              </w:rPr>
              <w:fldChar w:fldCharType="begin"/>
            </w:r>
            <w:r w:rsidR="00A37303">
              <w:rPr>
                <w:noProof/>
                <w:webHidden/>
              </w:rPr>
              <w:instrText xml:space="preserve"> PAGEREF _Toc235526026 \h </w:instrText>
            </w:r>
            <w:r w:rsidR="00A37303">
              <w:rPr>
                <w:noProof/>
                <w:webHidden/>
              </w:rPr>
            </w:r>
            <w:r w:rsidR="00A37303">
              <w:rPr>
                <w:noProof/>
                <w:webHidden/>
              </w:rPr>
              <w:fldChar w:fldCharType="separate"/>
            </w:r>
            <w:r>
              <w:rPr>
                <w:noProof/>
                <w:webHidden/>
              </w:rPr>
              <w:t>7</w:t>
            </w:r>
            <w:r w:rsidR="00A37303">
              <w:rPr>
                <w:noProof/>
                <w:webHidden/>
              </w:rPr>
              <w:fldChar w:fldCharType="end"/>
            </w:r>
          </w:hyperlink>
        </w:p>
        <w:p w:rsidR="00805DAB" w:rsidRPr="008C0CC8" w:rsidRDefault="00805DAB" w:rsidP="00805DAB">
          <w:pPr>
            <w:rPr>
              <w:rFonts w:ascii="Arial" w:hAnsi="Arial" w:cs="Arial"/>
              <w:sz w:val="20"/>
              <w:szCs w:val="20"/>
            </w:rPr>
          </w:pPr>
          <w:r w:rsidRPr="008C0CC8">
            <w:rPr>
              <w:rFonts w:ascii="Arial" w:hAnsi="Arial" w:cs="Arial"/>
              <w:b/>
              <w:bCs/>
              <w:sz w:val="20"/>
              <w:szCs w:val="20"/>
            </w:rPr>
            <w:fldChar w:fldCharType="end"/>
          </w:r>
        </w:p>
      </w:sdtContent>
    </w:sdt>
    <w:p w:rsidR="00805DAB" w:rsidRPr="008C0CC8" w:rsidRDefault="00805DAB" w:rsidP="00805DAB">
      <w:pPr>
        <w:pStyle w:val="Corpsdutexte30"/>
        <w:shd w:val="clear" w:color="auto" w:fill="auto"/>
        <w:spacing w:after="444" w:line="230" w:lineRule="exact"/>
        <w:jc w:val="left"/>
        <w:rPr>
          <w:rFonts w:ascii="Arial" w:hAnsi="Arial" w:cs="Arial"/>
        </w:rPr>
      </w:pPr>
    </w:p>
    <w:p w:rsidR="00805DAB" w:rsidRPr="008C0CC8" w:rsidRDefault="00805DAB" w:rsidP="00805DAB">
      <w:pPr>
        <w:pStyle w:val="Corpsdutexte30"/>
        <w:shd w:val="clear" w:color="auto" w:fill="auto"/>
        <w:spacing w:after="444" w:line="230" w:lineRule="exact"/>
        <w:jc w:val="left"/>
        <w:rPr>
          <w:rFonts w:ascii="Arial" w:hAnsi="Arial" w:cs="Arial"/>
        </w:rPr>
      </w:pPr>
    </w:p>
    <w:p w:rsidR="00805DAB" w:rsidRPr="008C0CC8" w:rsidRDefault="00805DAB" w:rsidP="00805DAB">
      <w:pPr>
        <w:rPr>
          <w:rFonts w:ascii="Arial" w:hAnsi="Arial" w:cs="Arial"/>
          <w:spacing w:val="-10"/>
          <w:sz w:val="20"/>
          <w:szCs w:val="20"/>
        </w:rPr>
      </w:pPr>
    </w:p>
    <w:p w:rsidR="00805DAB" w:rsidRPr="008C0CC8" w:rsidRDefault="00805DAB" w:rsidP="00805DAB">
      <w:pPr>
        <w:rPr>
          <w:rFonts w:ascii="Arial" w:hAnsi="Arial" w:cs="Arial"/>
        </w:rPr>
      </w:pPr>
    </w:p>
    <w:p w:rsidR="00805DAB" w:rsidRPr="009C6419" w:rsidRDefault="00805DAB" w:rsidP="00805DAB">
      <w:pPr>
        <w:pStyle w:val="Titre1"/>
        <w:numPr>
          <w:ilvl w:val="0"/>
          <w:numId w:val="3"/>
        </w:numPr>
        <w:rPr>
          <w:rFonts w:cs="Arial"/>
          <w:b/>
        </w:rPr>
      </w:pPr>
      <w:bookmarkStart w:id="0" w:name="_Toc235526015"/>
      <w:r w:rsidRPr="009C6419">
        <w:rPr>
          <w:rFonts w:cs="Arial"/>
          <w:b/>
        </w:rPr>
        <w:lastRenderedPageBreak/>
        <w:t>CONTEXTE GENERAL :</w:t>
      </w:r>
      <w:bookmarkEnd w:id="0"/>
      <w:r w:rsidRPr="009C6419">
        <w:rPr>
          <w:rFonts w:cs="Arial"/>
          <w:b/>
        </w:rPr>
        <w:t xml:space="preserve"> </w:t>
      </w:r>
    </w:p>
    <w:p w:rsidR="00805DAB" w:rsidRPr="008C0CC8" w:rsidRDefault="00805DAB" w:rsidP="00805DAB">
      <w:pPr>
        <w:rPr>
          <w:rFonts w:ascii="Arial" w:hAnsi="Arial" w:cs="Arial"/>
          <w:sz w:val="20"/>
          <w:szCs w:val="20"/>
        </w:rPr>
      </w:pPr>
    </w:p>
    <w:p w:rsidR="005F43C4" w:rsidRPr="00972F9B" w:rsidRDefault="005F43C4" w:rsidP="005F43C4">
      <w:pPr>
        <w:spacing w:after="80"/>
        <w:jc w:val="both"/>
        <w:rPr>
          <w:rFonts w:ascii="Arial" w:hAnsi="Arial" w:cs="Arial"/>
          <w:sz w:val="20"/>
          <w:szCs w:val="20"/>
        </w:rPr>
      </w:pPr>
      <w:r w:rsidRPr="00972F9B">
        <w:rPr>
          <w:rFonts w:ascii="Arial" w:hAnsi="Arial" w:cs="Arial"/>
          <w:sz w:val="20"/>
          <w:szCs w:val="20"/>
        </w:rPr>
        <w:t xml:space="preserve">Le Département de la Gironde est propriétaire à la suite d’un acte d’acquisition du </w:t>
      </w:r>
      <w:r w:rsidR="009078FF" w:rsidRPr="00972F9B">
        <w:rPr>
          <w:rFonts w:ascii="Arial" w:hAnsi="Arial" w:cs="Arial"/>
          <w:sz w:val="20"/>
          <w:szCs w:val="20"/>
        </w:rPr>
        <w:t>11 avril</w:t>
      </w:r>
      <w:r w:rsidRPr="00972F9B">
        <w:rPr>
          <w:rFonts w:ascii="Arial" w:hAnsi="Arial" w:cs="Arial"/>
          <w:sz w:val="20"/>
          <w:szCs w:val="20"/>
        </w:rPr>
        <w:t xml:space="preserve"> 2019 par devant Maître </w:t>
      </w:r>
      <w:r w:rsidR="009078FF" w:rsidRPr="00972F9B">
        <w:rPr>
          <w:rFonts w:ascii="Arial" w:hAnsi="Arial" w:cs="Arial"/>
          <w:sz w:val="20"/>
          <w:szCs w:val="20"/>
        </w:rPr>
        <w:t>MATHIEU</w:t>
      </w:r>
      <w:r w:rsidRPr="00972F9B">
        <w:rPr>
          <w:rFonts w:ascii="Arial" w:hAnsi="Arial" w:cs="Arial"/>
          <w:sz w:val="20"/>
          <w:szCs w:val="20"/>
        </w:rPr>
        <w:t xml:space="preserve">, notaire à Bordeaux, d’un terrain bâti d’une maison individuelle située </w:t>
      </w:r>
      <w:r w:rsidR="00142E2E" w:rsidRPr="00972F9B">
        <w:rPr>
          <w:rFonts w:ascii="Arial" w:hAnsi="Arial" w:cs="Arial"/>
          <w:sz w:val="20"/>
          <w:szCs w:val="20"/>
        </w:rPr>
        <w:t>40</w:t>
      </w:r>
      <w:r w:rsidRPr="00972F9B">
        <w:rPr>
          <w:rFonts w:ascii="Arial" w:hAnsi="Arial" w:cs="Arial"/>
          <w:sz w:val="20"/>
          <w:szCs w:val="20"/>
        </w:rPr>
        <w:t xml:space="preserve">, </w:t>
      </w:r>
      <w:r w:rsidR="00A0668C" w:rsidRPr="00972F9B">
        <w:rPr>
          <w:rFonts w:ascii="Arial" w:hAnsi="Arial" w:cs="Arial"/>
          <w:sz w:val="20"/>
          <w:szCs w:val="20"/>
        </w:rPr>
        <w:t xml:space="preserve">avenue </w:t>
      </w:r>
      <w:r w:rsidR="00142E2E" w:rsidRPr="00972F9B">
        <w:rPr>
          <w:rFonts w:ascii="Arial" w:hAnsi="Arial" w:cs="Arial"/>
          <w:sz w:val="20"/>
          <w:szCs w:val="20"/>
        </w:rPr>
        <w:t>Jeanne d’Arc</w:t>
      </w:r>
      <w:r w:rsidRPr="00972F9B">
        <w:rPr>
          <w:rFonts w:ascii="Arial" w:hAnsi="Arial" w:cs="Arial"/>
          <w:sz w:val="20"/>
          <w:szCs w:val="20"/>
        </w:rPr>
        <w:t xml:space="preserve"> à B</w:t>
      </w:r>
      <w:r w:rsidR="00142E2E" w:rsidRPr="00972F9B">
        <w:rPr>
          <w:rFonts w:ascii="Arial" w:hAnsi="Arial" w:cs="Arial"/>
          <w:sz w:val="20"/>
          <w:szCs w:val="20"/>
        </w:rPr>
        <w:t>EGLES</w:t>
      </w:r>
      <w:r w:rsidRPr="00972F9B">
        <w:rPr>
          <w:rFonts w:ascii="Arial" w:hAnsi="Arial" w:cs="Arial"/>
          <w:sz w:val="20"/>
          <w:szCs w:val="20"/>
        </w:rPr>
        <w:t xml:space="preserve">. Ce site n’ayant pas d’utilité pour les besoins du Département, il a été convenu de le vendre. </w:t>
      </w:r>
    </w:p>
    <w:p w:rsidR="002A7003" w:rsidRPr="00972F9B" w:rsidRDefault="002A7003" w:rsidP="00E63522">
      <w:pPr>
        <w:autoSpaceDE w:val="0"/>
        <w:autoSpaceDN w:val="0"/>
        <w:adjustRightInd w:val="0"/>
        <w:spacing w:after="0" w:line="240" w:lineRule="auto"/>
        <w:jc w:val="both"/>
        <w:rPr>
          <w:rFonts w:ascii="Arial" w:hAnsi="Arial" w:cs="Arial"/>
          <w:sz w:val="20"/>
          <w:szCs w:val="20"/>
        </w:rPr>
      </w:pPr>
    </w:p>
    <w:p w:rsidR="00805DAB" w:rsidRPr="00972F9B" w:rsidRDefault="00805DAB" w:rsidP="002A7003">
      <w:pPr>
        <w:pStyle w:val="Titre2"/>
        <w:numPr>
          <w:ilvl w:val="0"/>
          <w:numId w:val="2"/>
        </w:numPr>
        <w:spacing w:before="0"/>
        <w:jc w:val="both"/>
        <w:rPr>
          <w:rFonts w:cs="Arial"/>
          <w:u w:val="single"/>
        </w:rPr>
      </w:pPr>
      <w:bookmarkStart w:id="1" w:name="_Toc235526016"/>
      <w:r w:rsidRPr="00972F9B">
        <w:rPr>
          <w:rFonts w:cs="Arial"/>
          <w:u w:val="single"/>
        </w:rPr>
        <w:t>Objet de la consultation :</w:t>
      </w:r>
      <w:bookmarkEnd w:id="1"/>
      <w:r w:rsidRPr="00972F9B">
        <w:rPr>
          <w:rFonts w:cs="Arial"/>
          <w:u w:val="single"/>
        </w:rPr>
        <w:t xml:space="preserve"> </w:t>
      </w:r>
    </w:p>
    <w:p w:rsidR="002A7003" w:rsidRPr="00972F9B" w:rsidRDefault="002A7003" w:rsidP="002A7003">
      <w:pPr>
        <w:spacing w:after="0"/>
        <w:rPr>
          <w:rFonts w:ascii="Arial" w:hAnsi="Arial" w:cs="Arial"/>
          <w:lang w:eastAsia="fr-FR" w:bidi="fr-FR"/>
        </w:rPr>
      </w:pPr>
    </w:p>
    <w:p w:rsidR="00A0668C" w:rsidRPr="00972F9B" w:rsidRDefault="00A0668C" w:rsidP="00A0668C">
      <w:pPr>
        <w:spacing w:after="80"/>
        <w:jc w:val="both"/>
        <w:rPr>
          <w:rFonts w:ascii="Arial" w:hAnsi="Arial" w:cs="Arial"/>
          <w:sz w:val="20"/>
          <w:szCs w:val="20"/>
        </w:rPr>
      </w:pPr>
      <w:r w:rsidRPr="00972F9B">
        <w:rPr>
          <w:rFonts w:ascii="Arial" w:hAnsi="Arial" w:cs="Arial"/>
          <w:sz w:val="20"/>
          <w:szCs w:val="20"/>
        </w:rPr>
        <w:t>L’objet de la consultation est la mise en vente du bien ci-dessus désigné,</w:t>
      </w:r>
      <w:r w:rsidRPr="00972F9B">
        <w:rPr>
          <w:rFonts w:ascii="Arial" w:hAnsi="Arial" w:cs="Arial"/>
          <w:b/>
          <w:sz w:val="20"/>
          <w:szCs w:val="20"/>
        </w:rPr>
        <w:t xml:space="preserve"> sous la forme d’un seul lot à toute entité publique ou privée</w:t>
      </w:r>
      <w:r w:rsidRPr="00972F9B">
        <w:rPr>
          <w:rFonts w:ascii="Arial" w:hAnsi="Arial" w:cs="Arial"/>
          <w:sz w:val="20"/>
          <w:szCs w:val="20"/>
        </w:rPr>
        <w:t xml:space="preserve"> au mieux des intérêts du Département de la Gironde. </w:t>
      </w:r>
    </w:p>
    <w:p w:rsidR="002A7003" w:rsidRPr="00972F9B" w:rsidRDefault="002A7003" w:rsidP="002A7003">
      <w:pPr>
        <w:spacing w:after="0"/>
        <w:jc w:val="both"/>
        <w:rPr>
          <w:rFonts w:ascii="Arial" w:hAnsi="Arial" w:cs="Arial"/>
          <w:sz w:val="20"/>
          <w:szCs w:val="20"/>
        </w:rPr>
      </w:pPr>
    </w:p>
    <w:p w:rsidR="00805DAB" w:rsidRPr="00972F9B" w:rsidRDefault="00805DAB" w:rsidP="00E63522">
      <w:pPr>
        <w:pStyle w:val="Titre2"/>
        <w:numPr>
          <w:ilvl w:val="0"/>
          <w:numId w:val="2"/>
        </w:numPr>
        <w:jc w:val="both"/>
        <w:rPr>
          <w:rFonts w:cs="Arial"/>
          <w:u w:val="single"/>
        </w:rPr>
      </w:pPr>
      <w:bookmarkStart w:id="2" w:name="_Toc45783892"/>
      <w:bookmarkStart w:id="3" w:name="_Toc235526017"/>
      <w:r w:rsidRPr="00972F9B">
        <w:rPr>
          <w:rFonts w:cs="Arial"/>
          <w:u w:val="single"/>
        </w:rPr>
        <w:t>Présentation et désignation du lot.</w:t>
      </w:r>
      <w:bookmarkEnd w:id="2"/>
      <w:bookmarkEnd w:id="3"/>
    </w:p>
    <w:p w:rsidR="00A0668C" w:rsidRPr="00972F9B" w:rsidRDefault="00805DAB" w:rsidP="00A0668C">
      <w:pPr>
        <w:pStyle w:val="Titre2"/>
        <w:ind w:left="720"/>
        <w:jc w:val="both"/>
        <w:rPr>
          <w:rFonts w:cs="Arial"/>
          <w:u w:val="single"/>
        </w:rPr>
      </w:pPr>
      <w:r w:rsidRPr="00972F9B">
        <w:rPr>
          <w:rFonts w:cs="Arial"/>
          <w:color w:val="FF0000"/>
          <w:szCs w:val="20"/>
        </w:rPr>
        <w:t xml:space="preserve">  </w:t>
      </w:r>
    </w:p>
    <w:p w:rsidR="00A0668C" w:rsidRPr="00972F9B" w:rsidRDefault="00A0668C" w:rsidP="00A0668C">
      <w:pPr>
        <w:spacing w:after="80"/>
        <w:jc w:val="both"/>
        <w:rPr>
          <w:rFonts w:ascii="Arial" w:hAnsi="Arial" w:cs="Arial"/>
          <w:sz w:val="20"/>
          <w:szCs w:val="20"/>
          <w:lang w:eastAsia="fr-FR" w:bidi="fr-FR"/>
        </w:rPr>
      </w:pPr>
      <w:r w:rsidRPr="00972F9B">
        <w:rPr>
          <w:rFonts w:ascii="Arial" w:hAnsi="Arial" w:cs="Arial"/>
          <w:sz w:val="20"/>
          <w:szCs w:val="20"/>
          <w:lang w:eastAsia="fr-FR" w:bidi="fr-FR"/>
        </w:rPr>
        <w:t xml:space="preserve">Ce lot est constitué d’un terrain de </w:t>
      </w:r>
      <w:r w:rsidR="00142E2E" w:rsidRPr="00972F9B">
        <w:rPr>
          <w:rFonts w:ascii="Arial" w:hAnsi="Arial" w:cs="Arial"/>
          <w:sz w:val="20"/>
          <w:szCs w:val="20"/>
          <w:lang w:eastAsia="fr-FR" w:bidi="fr-FR"/>
        </w:rPr>
        <w:t>342</w:t>
      </w:r>
      <w:r w:rsidRPr="00972F9B">
        <w:rPr>
          <w:rFonts w:ascii="Arial" w:hAnsi="Arial" w:cs="Arial"/>
          <w:sz w:val="20"/>
          <w:szCs w:val="20"/>
          <w:lang w:eastAsia="fr-FR" w:bidi="fr-FR"/>
        </w:rPr>
        <w:t xml:space="preserve"> m², bâti d’une maison individuelle en </w:t>
      </w:r>
      <w:r w:rsidR="00C04A30" w:rsidRPr="00972F9B">
        <w:rPr>
          <w:rFonts w:ascii="Arial" w:hAnsi="Arial" w:cs="Arial"/>
          <w:sz w:val="20"/>
          <w:szCs w:val="20"/>
          <w:lang w:eastAsia="fr-FR" w:bidi="fr-FR"/>
        </w:rPr>
        <w:t xml:space="preserve">bon état achevée dans les années </w:t>
      </w:r>
      <w:r w:rsidR="00463A49">
        <w:rPr>
          <w:rFonts w:ascii="Arial" w:hAnsi="Arial" w:cs="Arial"/>
          <w:sz w:val="20"/>
          <w:szCs w:val="20"/>
          <w:lang w:eastAsia="fr-FR" w:bidi="fr-FR"/>
        </w:rPr>
        <w:t>83</w:t>
      </w:r>
      <w:r w:rsidR="00C04A30" w:rsidRPr="00972F9B">
        <w:rPr>
          <w:rFonts w:ascii="Arial" w:hAnsi="Arial" w:cs="Arial"/>
          <w:sz w:val="20"/>
          <w:szCs w:val="20"/>
          <w:lang w:eastAsia="fr-FR" w:bidi="fr-FR"/>
        </w:rPr>
        <w:t xml:space="preserve">. </w:t>
      </w:r>
      <w:r w:rsidRPr="00972F9B">
        <w:rPr>
          <w:rFonts w:ascii="Arial" w:hAnsi="Arial" w:cs="Arial"/>
          <w:sz w:val="20"/>
          <w:szCs w:val="20"/>
          <w:lang w:eastAsia="fr-FR" w:bidi="fr-FR"/>
        </w:rPr>
        <w:t>Celle-ci comprend un rez-de-chaussée, élevé sur un étage. La superficie totale du bâti est de 1</w:t>
      </w:r>
      <w:r w:rsidR="00FF6400" w:rsidRPr="00972F9B">
        <w:rPr>
          <w:rFonts w:ascii="Arial" w:hAnsi="Arial" w:cs="Arial"/>
          <w:sz w:val="20"/>
          <w:szCs w:val="20"/>
          <w:lang w:eastAsia="fr-FR" w:bidi="fr-FR"/>
        </w:rPr>
        <w:t xml:space="preserve">27 </w:t>
      </w:r>
      <w:r w:rsidRPr="00972F9B">
        <w:rPr>
          <w:rFonts w:ascii="Arial" w:hAnsi="Arial" w:cs="Arial"/>
          <w:sz w:val="20"/>
          <w:szCs w:val="20"/>
          <w:lang w:eastAsia="fr-FR" w:bidi="fr-FR"/>
        </w:rPr>
        <w:t xml:space="preserve">m² environ. </w:t>
      </w:r>
    </w:p>
    <w:p w:rsidR="00A0668C" w:rsidRPr="00972F9B" w:rsidRDefault="00A0668C" w:rsidP="00A0668C">
      <w:pPr>
        <w:pStyle w:val="Titre2"/>
        <w:spacing w:before="0" w:after="80"/>
        <w:ind w:left="720"/>
        <w:rPr>
          <w:rFonts w:cs="Arial"/>
          <w:szCs w:val="20"/>
          <w:u w:val="single"/>
        </w:rPr>
      </w:pPr>
      <w:r w:rsidRPr="00972F9B">
        <w:rPr>
          <w:rFonts w:cs="Arial"/>
          <w:color w:val="FF0000"/>
          <w:szCs w:val="20"/>
        </w:rPr>
        <w:t xml:space="preserve">  </w:t>
      </w:r>
    </w:p>
    <w:p w:rsidR="00273C74" w:rsidRPr="00972F9B" w:rsidRDefault="00A0668C" w:rsidP="00F4512F">
      <w:pPr>
        <w:pStyle w:val="Paragraphedeliste"/>
        <w:numPr>
          <w:ilvl w:val="0"/>
          <w:numId w:val="1"/>
        </w:numPr>
        <w:spacing w:after="80"/>
        <w:jc w:val="both"/>
        <w:rPr>
          <w:rFonts w:ascii="Arial" w:hAnsi="Arial" w:cs="Arial"/>
          <w:sz w:val="20"/>
          <w:szCs w:val="20"/>
        </w:rPr>
      </w:pPr>
      <w:r w:rsidRPr="00972F9B">
        <w:rPr>
          <w:rFonts w:ascii="Arial" w:hAnsi="Arial" w:cs="Arial"/>
          <w:sz w:val="20"/>
          <w:szCs w:val="20"/>
        </w:rPr>
        <w:t xml:space="preserve">Pour information, cette maison est agencée de la manière suivante : un rez-de-chaussée qui comprend, entrée, séjour, cuisine, chambre, salle d’eau, </w:t>
      </w:r>
      <w:r w:rsidR="00C04A30" w:rsidRPr="00972F9B">
        <w:rPr>
          <w:rFonts w:ascii="Arial" w:hAnsi="Arial" w:cs="Arial"/>
          <w:sz w:val="20"/>
          <w:szCs w:val="20"/>
        </w:rPr>
        <w:t>WC</w:t>
      </w:r>
      <w:r w:rsidR="00273C74" w:rsidRPr="00972F9B">
        <w:rPr>
          <w:rFonts w:ascii="Arial" w:hAnsi="Arial" w:cs="Arial"/>
          <w:sz w:val="20"/>
          <w:szCs w:val="20"/>
        </w:rPr>
        <w:t xml:space="preserve">. </w:t>
      </w:r>
      <w:r w:rsidR="00C04A30" w:rsidRPr="00972F9B">
        <w:rPr>
          <w:rFonts w:ascii="Arial" w:hAnsi="Arial" w:cs="Arial"/>
          <w:sz w:val="20"/>
          <w:szCs w:val="20"/>
        </w:rPr>
        <w:t xml:space="preserve">A l’étage on retrouvera : 3 </w:t>
      </w:r>
      <w:r w:rsidRPr="00972F9B">
        <w:rPr>
          <w:rFonts w:ascii="Arial" w:hAnsi="Arial" w:cs="Arial"/>
          <w:sz w:val="20"/>
          <w:szCs w:val="20"/>
        </w:rPr>
        <w:t>chambres,</w:t>
      </w:r>
      <w:r w:rsidR="00C04A30" w:rsidRPr="00972F9B">
        <w:rPr>
          <w:rFonts w:ascii="Arial" w:hAnsi="Arial" w:cs="Arial"/>
          <w:sz w:val="20"/>
          <w:szCs w:val="20"/>
        </w:rPr>
        <w:t xml:space="preserve"> </w:t>
      </w:r>
      <w:r w:rsidRPr="00972F9B">
        <w:rPr>
          <w:rFonts w:ascii="Arial" w:hAnsi="Arial" w:cs="Arial"/>
          <w:sz w:val="20"/>
          <w:szCs w:val="20"/>
        </w:rPr>
        <w:t>salle d</w:t>
      </w:r>
      <w:r w:rsidR="00273C74" w:rsidRPr="00972F9B">
        <w:rPr>
          <w:rFonts w:ascii="Arial" w:hAnsi="Arial" w:cs="Arial"/>
          <w:sz w:val="20"/>
          <w:szCs w:val="20"/>
        </w:rPr>
        <w:t>’eau</w:t>
      </w:r>
      <w:r w:rsidR="00FF6400" w:rsidRPr="00972F9B">
        <w:rPr>
          <w:rFonts w:ascii="Arial" w:hAnsi="Arial" w:cs="Arial"/>
          <w:sz w:val="20"/>
          <w:szCs w:val="20"/>
        </w:rPr>
        <w:t>, WC</w:t>
      </w:r>
      <w:r w:rsidR="00C04A30" w:rsidRPr="00972F9B">
        <w:rPr>
          <w:rFonts w:ascii="Arial" w:hAnsi="Arial" w:cs="Arial"/>
          <w:sz w:val="20"/>
          <w:szCs w:val="20"/>
        </w:rPr>
        <w:t xml:space="preserve">. </w:t>
      </w:r>
      <w:r w:rsidR="00273C74" w:rsidRPr="00972F9B">
        <w:rPr>
          <w:rFonts w:ascii="Arial" w:hAnsi="Arial" w:cs="Arial"/>
          <w:sz w:val="20"/>
          <w:szCs w:val="20"/>
        </w:rPr>
        <w:t>J</w:t>
      </w:r>
      <w:r w:rsidR="00F4512F" w:rsidRPr="00972F9B">
        <w:rPr>
          <w:rFonts w:ascii="Arial" w:hAnsi="Arial" w:cs="Arial"/>
          <w:sz w:val="20"/>
          <w:szCs w:val="20"/>
        </w:rPr>
        <w:t>ardin à la suite. C</w:t>
      </w:r>
      <w:r w:rsidR="00273C74" w:rsidRPr="00972F9B">
        <w:rPr>
          <w:rFonts w:ascii="Arial" w:hAnsi="Arial" w:cs="Arial"/>
          <w:sz w:val="20"/>
          <w:szCs w:val="20"/>
        </w:rPr>
        <w:t>halet en bois</w:t>
      </w:r>
      <w:r w:rsidR="00C04A30" w:rsidRPr="00972F9B">
        <w:rPr>
          <w:rFonts w:ascii="Arial" w:hAnsi="Arial" w:cs="Arial"/>
          <w:sz w:val="20"/>
          <w:szCs w:val="20"/>
        </w:rPr>
        <w:t xml:space="preserve">. </w:t>
      </w:r>
      <w:r w:rsidR="00485631">
        <w:rPr>
          <w:rFonts w:ascii="Arial" w:hAnsi="Arial" w:cs="Arial"/>
          <w:sz w:val="20"/>
          <w:szCs w:val="20"/>
        </w:rPr>
        <w:t xml:space="preserve">Puit </w:t>
      </w:r>
      <w:r w:rsidR="00273C74" w:rsidRPr="00972F9B">
        <w:rPr>
          <w:rFonts w:ascii="Arial" w:hAnsi="Arial" w:cs="Arial"/>
          <w:sz w:val="20"/>
          <w:szCs w:val="20"/>
        </w:rPr>
        <w:t>en mitoyenneté avec la parcelle AT 272.</w:t>
      </w:r>
    </w:p>
    <w:p w:rsidR="00A0668C" w:rsidRPr="00972F9B" w:rsidRDefault="00A0668C" w:rsidP="00A0668C">
      <w:pPr>
        <w:pStyle w:val="Paragraphedeliste"/>
        <w:spacing w:after="80"/>
        <w:jc w:val="both"/>
        <w:rPr>
          <w:rFonts w:ascii="Arial" w:hAnsi="Arial" w:cs="Arial"/>
          <w:sz w:val="20"/>
          <w:szCs w:val="20"/>
        </w:rPr>
      </w:pPr>
    </w:p>
    <w:p w:rsidR="00211B31" w:rsidRPr="00972F9B" w:rsidRDefault="00A0668C" w:rsidP="00211B31">
      <w:pPr>
        <w:pStyle w:val="Paragraphedeliste"/>
        <w:numPr>
          <w:ilvl w:val="0"/>
          <w:numId w:val="1"/>
        </w:numPr>
        <w:spacing w:after="80"/>
        <w:jc w:val="both"/>
        <w:rPr>
          <w:rFonts w:ascii="Arial" w:hAnsi="Arial" w:cs="Arial"/>
          <w:sz w:val="20"/>
          <w:szCs w:val="20"/>
        </w:rPr>
      </w:pPr>
      <w:r w:rsidRPr="00972F9B">
        <w:rPr>
          <w:rFonts w:ascii="Arial" w:hAnsi="Arial" w:cs="Arial"/>
          <w:sz w:val="20"/>
          <w:szCs w:val="20"/>
        </w:rPr>
        <w:t>Le site est édifié sur les parcelles cadastrées section A</w:t>
      </w:r>
      <w:r w:rsidR="00273C74" w:rsidRPr="00972F9B">
        <w:rPr>
          <w:rFonts w:ascii="Arial" w:hAnsi="Arial" w:cs="Arial"/>
          <w:sz w:val="20"/>
          <w:szCs w:val="20"/>
        </w:rPr>
        <w:t>T</w:t>
      </w:r>
      <w:r w:rsidRPr="00972F9B">
        <w:rPr>
          <w:rFonts w:ascii="Arial" w:hAnsi="Arial" w:cs="Arial"/>
          <w:sz w:val="20"/>
          <w:szCs w:val="20"/>
        </w:rPr>
        <w:t xml:space="preserve"> n°</w:t>
      </w:r>
      <w:r w:rsidR="00C04A30" w:rsidRPr="00972F9B">
        <w:rPr>
          <w:rFonts w:ascii="Arial" w:hAnsi="Arial" w:cs="Arial"/>
          <w:sz w:val="20"/>
          <w:szCs w:val="20"/>
        </w:rPr>
        <w:t>2</w:t>
      </w:r>
      <w:r w:rsidR="00273C74" w:rsidRPr="00972F9B">
        <w:rPr>
          <w:rFonts w:ascii="Arial" w:hAnsi="Arial" w:cs="Arial"/>
          <w:sz w:val="20"/>
          <w:szCs w:val="20"/>
        </w:rPr>
        <w:t>70</w:t>
      </w:r>
      <w:r w:rsidRPr="00972F9B">
        <w:rPr>
          <w:rFonts w:ascii="Arial" w:hAnsi="Arial" w:cs="Arial"/>
          <w:sz w:val="20"/>
          <w:szCs w:val="20"/>
        </w:rPr>
        <w:t xml:space="preserve"> d’une contenance </w:t>
      </w:r>
      <w:r w:rsidR="00C04A30" w:rsidRPr="00972F9B">
        <w:rPr>
          <w:rFonts w:ascii="Arial" w:hAnsi="Arial" w:cs="Arial"/>
          <w:sz w:val="20"/>
          <w:szCs w:val="20"/>
        </w:rPr>
        <w:t xml:space="preserve">de </w:t>
      </w:r>
      <w:r w:rsidR="00FF6400" w:rsidRPr="00972F9B">
        <w:rPr>
          <w:rFonts w:ascii="Arial" w:hAnsi="Arial" w:cs="Arial"/>
          <w:sz w:val="20"/>
          <w:szCs w:val="20"/>
        </w:rPr>
        <w:t xml:space="preserve">342 </w:t>
      </w:r>
      <w:r w:rsidRPr="00972F9B">
        <w:rPr>
          <w:rFonts w:ascii="Arial" w:hAnsi="Arial" w:cs="Arial"/>
          <w:sz w:val="20"/>
          <w:szCs w:val="20"/>
        </w:rPr>
        <w:t>m².</w:t>
      </w:r>
    </w:p>
    <w:p w:rsidR="00211B31" w:rsidRPr="00972F9B" w:rsidRDefault="00211B31" w:rsidP="00211B31">
      <w:pPr>
        <w:pStyle w:val="Paragraphedeliste"/>
      </w:pPr>
    </w:p>
    <w:p w:rsidR="00211B31" w:rsidRPr="00972F9B" w:rsidRDefault="00211B31" w:rsidP="00211B31">
      <w:pPr>
        <w:spacing w:after="80"/>
        <w:jc w:val="both"/>
        <w:rPr>
          <w:rFonts w:ascii="Arial" w:hAnsi="Arial" w:cs="Arial"/>
          <w:sz w:val="20"/>
          <w:szCs w:val="20"/>
        </w:rPr>
      </w:pPr>
      <w:r w:rsidRPr="00972F9B">
        <w:rPr>
          <w:rFonts w:ascii="Arial" w:hAnsi="Arial" w:cs="Arial"/>
          <w:sz w:val="20"/>
          <w:szCs w:val="20"/>
        </w:rPr>
        <w:t>Le vendeur déclare :</w:t>
      </w:r>
    </w:p>
    <w:p w:rsidR="00211B31" w:rsidRPr="00972F9B" w:rsidRDefault="00211B31" w:rsidP="00211B31">
      <w:pPr>
        <w:pStyle w:val="Paragraphedeliste"/>
        <w:numPr>
          <w:ilvl w:val="0"/>
          <w:numId w:val="13"/>
        </w:numPr>
        <w:spacing w:after="80"/>
        <w:jc w:val="both"/>
        <w:rPr>
          <w:rFonts w:ascii="Arial" w:hAnsi="Arial" w:cs="Arial"/>
          <w:i/>
          <w:sz w:val="20"/>
          <w:szCs w:val="20"/>
        </w:rPr>
      </w:pPr>
      <w:r w:rsidRPr="00972F9B">
        <w:rPr>
          <w:rFonts w:ascii="Arial" w:hAnsi="Arial" w:cs="Arial"/>
          <w:i/>
          <w:sz w:val="20"/>
          <w:szCs w:val="20"/>
        </w:rPr>
        <w:t xml:space="preserve">Ne pas avoir ou crée ou laissé créer de servitude ou de droit de jouissance spéciale qui ne seraient pas relatés aux présentes. </w:t>
      </w:r>
    </w:p>
    <w:p w:rsidR="00211B31" w:rsidRPr="00972F9B" w:rsidRDefault="00211B31" w:rsidP="00211B31">
      <w:pPr>
        <w:pStyle w:val="Paragraphedeliste"/>
        <w:numPr>
          <w:ilvl w:val="0"/>
          <w:numId w:val="13"/>
        </w:numPr>
        <w:spacing w:after="80"/>
        <w:jc w:val="both"/>
        <w:rPr>
          <w:rFonts w:ascii="Arial" w:hAnsi="Arial" w:cs="Arial"/>
          <w:i/>
          <w:sz w:val="20"/>
          <w:szCs w:val="20"/>
        </w:rPr>
      </w:pPr>
      <w:r w:rsidRPr="00972F9B">
        <w:rPr>
          <w:rFonts w:ascii="Arial" w:hAnsi="Arial" w:cs="Arial"/>
          <w:i/>
          <w:sz w:val="20"/>
          <w:szCs w:val="20"/>
        </w:rPr>
        <w:t xml:space="preserve">Qu’à sa connaissance, il n’existe pas d’autres servitudes ou droits de jouissance spéciale que celles ou ceux résultant, le cas échéant, de l’acte, de la situation naturelle et environnementale des lieux et de l’urbanisme.  </w:t>
      </w:r>
    </w:p>
    <w:p w:rsidR="00211B31" w:rsidRPr="00972F9B" w:rsidRDefault="00211B31" w:rsidP="00211B31">
      <w:pPr>
        <w:spacing w:after="80"/>
        <w:jc w:val="both"/>
        <w:rPr>
          <w:rFonts w:ascii="Arial" w:hAnsi="Arial" w:cs="Arial"/>
          <w:sz w:val="20"/>
          <w:szCs w:val="20"/>
        </w:rPr>
      </w:pPr>
    </w:p>
    <w:p w:rsidR="00805DAB" w:rsidRPr="00972F9B" w:rsidRDefault="00805DAB" w:rsidP="00E63522">
      <w:pPr>
        <w:pStyle w:val="Titre1"/>
        <w:numPr>
          <w:ilvl w:val="0"/>
          <w:numId w:val="3"/>
        </w:numPr>
        <w:jc w:val="both"/>
        <w:rPr>
          <w:rFonts w:cs="Arial"/>
          <w:b/>
        </w:rPr>
      </w:pPr>
      <w:bookmarkStart w:id="4" w:name="_Toc235526018"/>
      <w:r w:rsidRPr="00972F9B">
        <w:rPr>
          <w:rFonts w:cs="Arial"/>
          <w:b/>
        </w:rPr>
        <w:t>LES CONDITIONS DE VENTE :</w:t>
      </w:r>
      <w:bookmarkEnd w:id="4"/>
      <w:r w:rsidRPr="00972F9B">
        <w:rPr>
          <w:rFonts w:cs="Arial"/>
          <w:b/>
        </w:rPr>
        <w:t xml:space="preserve"> </w:t>
      </w:r>
    </w:p>
    <w:p w:rsidR="00805DAB" w:rsidRPr="00972F9B" w:rsidRDefault="00805DAB" w:rsidP="00E63522">
      <w:pPr>
        <w:jc w:val="both"/>
        <w:rPr>
          <w:rFonts w:ascii="Arial" w:hAnsi="Arial" w:cs="Arial"/>
          <w:lang w:eastAsia="fr-FR" w:bidi="fr-FR"/>
        </w:rPr>
      </w:pPr>
    </w:p>
    <w:p w:rsidR="00805DAB" w:rsidRPr="00972F9B" w:rsidRDefault="00805DAB" w:rsidP="00E63522">
      <w:pPr>
        <w:jc w:val="both"/>
        <w:rPr>
          <w:rFonts w:ascii="Arial" w:hAnsi="Arial" w:cs="Arial"/>
          <w:sz w:val="20"/>
          <w:szCs w:val="20"/>
        </w:rPr>
      </w:pPr>
      <w:r w:rsidRPr="00972F9B">
        <w:rPr>
          <w:rFonts w:ascii="Arial" w:hAnsi="Arial" w:cs="Arial"/>
          <w:sz w:val="20"/>
          <w:szCs w:val="20"/>
        </w:rPr>
        <w:t xml:space="preserve">L’opération a pour objet de mettre en vente sur le marché l’immeuble sus désigné. </w:t>
      </w:r>
    </w:p>
    <w:p w:rsidR="00805DAB" w:rsidRPr="002801D2" w:rsidRDefault="00805DAB" w:rsidP="002801D2">
      <w:pPr>
        <w:jc w:val="both"/>
        <w:rPr>
          <w:rFonts w:ascii="Arial" w:hAnsi="Arial" w:cs="Arial"/>
          <w:b/>
          <w:sz w:val="20"/>
          <w:szCs w:val="20"/>
        </w:rPr>
      </w:pPr>
      <w:r w:rsidRPr="002801D2">
        <w:rPr>
          <w:rFonts w:ascii="Arial" w:hAnsi="Arial" w:cs="Arial"/>
          <w:b/>
          <w:sz w:val="20"/>
          <w:szCs w:val="20"/>
        </w:rPr>
        <w:t>Toutes les opérations présentées par les candidats, d’aménagement, de changement d’affectation, de restructuration, de construction devront être compatibles avec les règles d’urbanisme applicables et les servitudes publiques</w:t>
      </w:r>
      <w:r w:rsidRPr="001372C9">
        <w:rPr>
          <w:rFonts w:ascii="Arial" w:hAnsi="Arial" w:cs="Arial"/>
          <w:sz w:val="20"/>
          <w:szCs w:val="20"/>
        </w:rPr>
        <w:t xml:space="preserve">. </w:t>
      </w:r>
    </w:p>
    <w:p w:rsidR="002801D2" w:rsidRPr="008C0CC8" w:rsidRDefault="00805DAB" w:rsidP="002801D2">
      <w:pPr>
        <w:jc w:val="both"/>
        <w:rPr>
          <w:rFonts w:ascii="Arial" w:hAnsi="Arial" w:cs="Arial"/>
          <w:sz w:val="20"/>
          <w:szCs w:val="20"/>
        </w:rPr>
      </w:pPr>
      <w:r w:rsidRPr="008C0CC8">
        <w:rPr>
          <w:rFonts w:ascii="Arial" w:hAnsi="Arial" w:cs="Arial"/>
          <w:sz w:val="20"/>
          <w:szCs w:val="20"/>
        </w:rPr>
        <w:t xml:space="preserve">La commune de </w:t>
      </w:r>
      <w:r w:rsidR="00F4512F">
        <w:rPr>
          <w:rFonts w:ascii="Arial" w:hAnsi="Arial" w:cs="Arial"/>
          <w:sz w:val="20"/>
          <w:szCs w:val="20"/>
        </w:rPr>
        <w:t>BEGLES</w:t>
      </w:r>
      <w:r w:rsidRPr="008C0CC8">
        <w:rPr>
          <w:rFonts w:ascii="Arial" w:hAnsi="Arial" w:cs="Arial"/>
          <w:sz w:val="20"/>
          <w:szCs w:val="20"/>
        </w:rPr>
        <w:t xml:space="preserve"> est soumise au règlement du plan local d’urbanisme </w:t>
      </w:r>
      <w:r w:rsidR="00211B31">
        <w:rPr>
          <w:rFonts w:ascii="Arial" w:hAnsi="Arial" w:cs="Arial"/>
          <w:sz w:val="20"/>
          <w:szCs w:val="20"/>
        </w:rPr>
        <w:t>de Bordeaux Métropole,</w:t>
      </w:r>
      <w:r w:rsidR="00FF7FA4" w:rsidRPr="008C0CC8">
        <w:rPr>
          <w:rFonts w:ascii="Arial" w:hAnsi="Arial" w:cs="Arial"/>
          <w:sz w:val="20"/>
          <w:szCs w:val="20"/>
        </w:rPr>
        <w:t xml:space="preserve"> dont la dernière procédure a été approuvée le </w:t>
      </w:r>
      <w:r w:rsidR="00211B31">
        <w:rPr>
          <w:rFonts w:ascii="Arial" w:hAnsi="Arial" w:cs="Arial"/>
          <w:sz w:val="20"/>
          <w:szCs w:val="20"/>
        </w:rPr>
        <w:t>02</w:t>
      </w:r>
      <w:r w:rsidR="0059268E" w:rsidRPr="008C0CC8">
        <w:rPr>
          <w:rFonts w:ascii="Arial" w:hAnsi="Arial" w:cs="Arial"/>
          <w:sz w:val="20"/>
          <w:szCs w:val="20"/>
        </w:rPr>
        <w:t>/02</w:t>
      </w:r>
      <w:r w:rsidR="00211B31">
        <w:rPr>
          <w:rFonts w:ascii="Arial" w:hAnsi="Arial" w:cs="Arial"/>
          <w:sz w:val="20"/>
          <w:szCs w:val="20"/>
        </w:rPr>
        <w:t>/2024</w:t>
      </w:r>
      <w:r w:rsidR="00611F41" w:rsidRPr="008C0CC8">
        <w:rPr>
          <w:rFonts w:ascii="Arial" w:hAnsi="Arial" w:cs="Arial"/>
          <w:sz w:val="20"/>
          <w:szCs w:val="20"/>
        </w:rPr>
        <w:t>.</w:t>
      </w:r>
      <w:r w:rsidR="00FF7FA4" w:rsidRPr="008C0CC8">
        <w:rPr>
          <w:rFonts w:ascii="Arial" w:hAnsi="Arial" w:cs="Arial"/>
          <w:sz w:val="20"/>
          <w:szCs w:val="20"/>
        </w:rPr>
        <w:t xml:space="preserve"> </w:t>
      </w:r>
    </w:p>
    <w:p w:rsidR="00805DAB" w:rsidRPr="008C0CC8" w:rsidRDefault="00805DAB" w:rsidP="002801D2">
      <w:pPr>
        <w:jc w:val="both"/>
        <w:rPr>
          <w:rFonts w:ascii="Arial" w:hAnsi="Arial" w:cs="Arial"/>
          <w:sz w:val="20"/>
          <w:szCs w:val="20"/>
        </w:rPr>
      </w:pPr>
      <w:r w:rsidRPr="008C0CC8">
        <w:rPr>
          <w:rFonts w:ascii="Arial" w:hAnsi="Arial" w:cs="Arial"/>
          <w:sz w:val="20"/>
          <w:szCs w:val="20"/>
        </w:rPr>
        <w:t>A titre d’information, le plan de zonage du plan local d’urbanisme</w:t>
      </w:r>
      <w:r w:rsidR="00FF3F20">
        <w:rPr>
          <w:rFonts w:ascii="Arial" w:hAnsi="Arial" w:cs="Arial"/>
          <w:sz w:val="20"/>
          <w:szCs w:val="20"/>
        </w:rPr>
        <w:t xml:space="preserve"> de Bordeaux Métropole indique que le site</w:t>
      </w:r>
      <w:r w:rsidRPr="008C0CC8">
        <w:rPr>
          <w:rFonts w:ascii="Arial" w:hAnsi="Arial" w:cs="Arial"/>
          <w:sz w:val="20"/>
          <w:szCs w:val="20"/>
        </w:rPr>
        <w:t xml:space="preserve"> est inscrit en tant que </w:t>
      </w:r>
      <w:r w:rsidR="008F4F42">
        <w:rPr>
          <w:rFonts w:ascii="Arial" w:hAnsi="Arial" w:cs="Arial"/>
          <w:sz w:val="20"/>
          <w:szCs w:val="20"/>
        </w:rPr>
        <w:t>Zone UM1</w:t>
      </w:r>
      <w:r w:rsidR="00F4512F">
        <w:rPr>
          <w:rFonts w:ascii="Arial" w:hAnsi="Arial" w:cs="Arial"/>
          <w:sz w:val="20"/>
          <w:szCs w:val="20"/>
        </w:rPr>
        <w:t>3</w:t>
      </w:r>
      <w:r w:rsidRPr="008C0CC8">
        <w:rPr>
          <w:rFonts w:ascii="Arial" w:hAnsi="Arial" w:cs="Arial"/>
          <w:sz w:val="20"/>
          <w:szCs w:val="20"/>
        </w:rPr>
        <w:t> « </w:t>
      </w:r>
      <w:r w:rsidR="008F4F42">
        <w:rPr>
          <w:rFonts w:ascii="Arial" w:hAnsi="Arial" w:cs="Arial"/>
          <w:sz w:val="20"/>
          <w:szCs w:val="20"/>
        </w:rPr>
        <w:t xml:space="preserve">Tissus à dominante de </w:t>
      </w:r>
      <w:r w:rsidR="00F4512F">
        <w:rPr>
          <w:rFonts w:ascii="Arial" w:hAnsi="Arial" w:cs="Arial"/>
          <w:sz w:val="20"/>
          <w:szCs w:val="20"/>
        </w:rPr>
        <w:t>grands ensembles et tissus mixtes</w:t>
      </w:r>
      <w:r w:rsidRPr="008C0CC8">
        <w:rPr>
          <w:rFonts w:ascii="Arial" w:hAnsi="Arial" w:cs="Arial"/>
          <w:sz w:val="20"/>
          <w:szCs w:val="20"/>
        </w:rPr>
        <w:t xml:space="preserve"> »</w:t>
      </w:r>
      <w:r w:rsidR="008F4F42">
        <w:rPr>
          <w:rFonts w:ascii="Arial" w:hAnsi="Arial" w:cs="Arial"/>
          <w:sz w:val="20"/>
          <w:szCs w:val="20"/>
        </w:rPr>
        <w:t>.</w:t>
      </w:r>
    </w:p>
    <w:p w:rsidR="00805DAB" w:rsidRPr="008C0CC8" w:rsidRDefault="00805DAB" w:rsidP="00E63522">
      <w:pPr>
        <w:spacing w:after="0"/>
        <w:jc w:val="both"/>
        <w:rPr>
          <w:rFonts w:ascii="Arial" w:hAnsi="Arial" w:cs="Arial"/>
          <w:sz w:val="20"/>
          <w:szCs w:val="20"/>
        </w:rPr>
      </w:pPr>
    </w:p>
    <w:p w:rsidR="008F4F42"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Il conviendra que les candidats s’informent des prescriptions applicables auprès de la ville de </w:t>
      </w:r>
      <w:r w:rsidR="008F4F42">
        <w:rPr>
          <w:rFonts w:ascii="Arial" w:hAnsi="Arial" w:cs="Arial"/>
          <w:sz w:val="20"/>
          <w:szCs w:val="20"/>
        </w:rPr>
        <w:t>B</w:t>
      </w:r>
      <w:r w:rsidR="00F4512F">
        <w:rPr>
          <w:rFonts w:ascii="Arial" w:hAnsi="Arial" w:cs="Arial"/>
          <w:sz w:val="20"/>
          <w:szCs w:val="20"/>
        </w:rPr>
        <w:t>EGLES</w:t>
      </w:r>
      <w:r w:rsidR="00D83C82" w:rsidRPr="008C0CC8">
        <w:rPr>
          <w:rFonts w:ascii="Arial" w:hAnsi="Arial" w:cs="Arial"/>
          <w:sz w:val="20"/>
          <w:szCs w:val="20"/>
        </w:rPr>
        <w:t>.</w:t>
      </w:r>
      <w:r w:rsidRPr="008C0CC8">
        <w:rPr>
          <w:rFonts w:ascii="Arial" w:hAnsi="Arial" w:cs="Arial"/>
          <w:sz w:val="20"/>
          <w:szCs w:val="20"/>
        </w:rPr>
        <w:t xml:space="preserve">  Le Département fournit dans le dossier de consultation une simple fiche identifiant le zonage et les servitudes publiques</w:t>
      </w:r>
      <w:r w:rsidR="008F4F42">
        <w:rPr>
          <w:rFonts w:ascii="Arial" w:hAnsi="Arial" w:cs="Arial"/>
          <w:sz w:val="20"/>
          <w:szCs w:val="20"/>
        </w:rPr>
        <w:t>.</w:t>
      </w:r>
    </w:p>
    <w:p w:rsidR="00805DAB" w:rsidRPr="008C0CC8" w:rsidRDefault="00805DAB" w:rsidP="00E63522">
      <w:pPr>
        <w:spacing w:after="0"/>
        <w:jc w:val="both"/>
        <w:rPr>
          <w:rFonts w:ascii="Arial" w:hAnsi="Arial" w:cs="Arial"/>
          <w:sz w:val="20"/>
          <w:szCs w:val="20"/>
        </w:rPr>
      </w:pPr>
      <w:r w:rsidRPr="008C0CC8">
        <w:rPr>
          <w:rFonts w:ascii="Arial" w:hAnsi="Arial" w:cs="Arial"/>
          <w:sz w:val="20"/>
          <w:szCs w:val="20"/>
        </w:rPr>
        <w:t xml:space="preserve"> </w:t>
      </w:r>
    </w:p>
    <w:p w:rsidR="00805DAB" w:rsidRDefault="00805DAB" w:rsidP="008F4F42">
      <w:pPr>
        <w:spacing w:after="0"/>
        <w:jc w:val="both"/>
        <w:rPr>
          <w:rFonts w:ascii="Arial" w:hAnsi="Arial" w:cs="Arial"/>
          <w:sz w:val="20"/>
          <w:szCs w:val="20"/>
        </w:rPr>
      </w:pPr>
      <w:r w:rsidRPr="008C0CC8">
        <w:rPr>
          <w:rFonts w:ascii="Arial" w:hAnsi="Arial" w:cs="Arial"/>
          <w:sz w:val="20"/>
          <w:szCs w:val="20"/>
        </w:rPr>
        <w:lastRenderedPageBreak/>
        <w:t xml:space="preserve">En revanche, il ne sera communiqué aucune information supplémentaire sur les règles d’urbanisme, l’aménagement, ou les servitudes publiques, le vendeur n’ayant aucune compétence en la matière. Il reviendra aux candidats de réaliser un dossier complet en demandant auprès de la mairie de </w:t>
      </w:r>
      <w:r w:rsidR="00D37A45">
        <w:rPr>
          <w:rFonts w:ascii="Arial" w:hAnsi="Arial" w:cs="Arial"/>
          <w:sz w:val="20"/>
          <w:szCs w:val="20"/>
        </w:rPr>
        <w:t>BEGLES</w:t>
      </w:r>
      <w:r w:rsidRPr="008C0CC8">
        <w:rPr>
          <w:rFonts w:ascii="Arial" w:hAnsi="Arial" w:cs="Arial"/>
          <w:sz w:val="20"/>
          <w:szCs w:val="20"/>
        </w:rPr>
        <w:t xml:space="preserve"> un certificat d’urbanisme opérationnel au titre de l’article L410-</w:t>
      </w:r>
      <w:r w:rsidR="00ED044B" w:rsidRPr="008C0CC8">
        <w:rPr>
          <w:rFonts w:ascii="Arial" w:hAnsi="Arial" w:cs="Arial"/>
          <w:sz w:val="20"/>
          <w:szCs w:val="20"/>
        </w:rPr>
        <w:t>1</w:t>
      </w:r>
      <w:r w:rsidR="00E03DC6">
        <w:rPr>
          <w:rFonts w:ascii="Arial" w:hAnsi="Arial" w:cs="Arial"/>
          <w:sz w:val="20"/>
          <w:szCs w:val="20"/>
        </w:rPr>
        <w:t>-</w:t>
      </w:r>
      <w:r w:rsidRPr="008C0CC8">
        <w:rPr>
          <w:rFonts w:ascii="Arial" w:hAnsi="Arial" w:cs="Arial"/>
          <w:sz w:val="20"/>
          <w:szCs w:val="20"/>
        </w:rPr>
        <w:t xml:space="preserve">b du code de l’urbanisme.  </w:t>
      </w:r>
    </w:p>
    <w:p w:rsidR="008F4F42" w:rsidRPr="008F4F42" w:rsidRDefault="008F4F42" w:rsidP="008F4F4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L’immeuble sera vendu </w:t>
      </w:r>
      <w:r w:rsidRPr="002801D2">
        <w:rPr>
          <w:rFonts w:ascii="Arial" w:hAnsi="Arial" w:cs="Arial"/>
          <w:b/>
          <w:sz w:val="20"/>
          <w:szCs w:val="20"/>
          <w:u w:val="single"/>
        </w:rPr>
        <w:t>en l’état</w:t>
      </w:r>
      <w:r w:rsidRPr="008C0CC8">
        <w:rPr>
          <w:rFonts w:ascii="Arial" w:hAnsi="Arial" w:cs="Arial"/>
          <w:sz w:val="20"/>
          <w:szCs w:val="20"/>
        </w:rPr>
        <w:t>, libre de toute occupation. Il revient aux candidats acquéreurs d’évaluer l’état technique du bâtiment et ses équipements lors des visites qui seront effectuées dans les parties accessibles dans des conditions normales de sécurité.</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B66254"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L’immeuble</w:t>
      </w:r>
      <w:r w:rsidR="00805DAB" w:rsidRPr="008C0CC8">
        <w:rPr>
          <w:rFonts w:ascii="Arial" w:hAnsi="Arial" w:cs="Arial"/>
          <w:sz w:val="20"/>
          <w:szCs w:val="20"/>
        </w:rPr>
        <w:t xml:space="preserve"> pourra être conservé dans sa destination actuelle. Le candidat pourra proposer sous sa responsabilité une réhabilitation de l’immeuble ou une reconstruction avec maintien de la destination actuelle ou changement de destination partielle ou totale.</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vente aura lieu sans aucune garantie quant à la nature du sol et du sous-sol ou quant à la solidité des constructions, sans aucune garantie de vices apparents ou cachés et avec toutes leurs servitudes, fussent-elles occultes, sans recours contre le vendeur, sans pouvoir prétendre à aucune indemnité ni diminution de prix pour cause de dégradation ou mauvais état des lieux. Le vendeur n’est pas professionnel de l’immobilier.</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ne pourra de même prétendre à aucune indemnité ou diminution de prix dans le cas où les contenances énoncées dans ce dossier de consultation ne seraient pas exactes, le plus ou le moins devant rester au profit ou à la perte de l’acquéreur, qui sera réputé, par le fait de l’adjudication, parfaitement connaitre l’immeuble qu’il a souhaité acquérir.</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Tout candidat s’engage, du fait même de son offre à n’élever s’il devient attributaire, aucune réclamation relative à la nature et à la qualité de l’immeuble vendu. Celui-ci sera maintenu dans sa configuration actuelle jusqu’au transfert de propriété.</w:t>
      </w:r>
    </w:p>
    <w:p w:rsidR="00805DAB" w:rsidRPr="008C0CC8" w:rsidRDefault="00805DAB" w:rsidP="00E6352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Le paiement du prix se fera en une seule fois par virement en la comptabilité du notaire, effectué au moment de la signature de l’acte de vente. </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aura la jouissance de l’immeuble à la signature de l’acte authentique constatant la vente définitive par la prise de possession réelle ; l’immeuble devant être libre à cette date de toute location ou occupation quelconque.</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devra payer tous les frais liés à l’acte et à sa publication ainsi que toutes les taxes et impôts afférents</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Il est précisé que ce bien n’est pas soumis au régime de la TVA.</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Concernant les risques et assurances : Le transfert des risques s’opérant dès l’instant où la vente sera conclue, l’acquéreur, devra, dès cet instant, faire assurer le bien contre l’incendie et tous autres risques.</w:t>
      </w:r>
    </w:p>
    <w:p w:rsidR="00805DAB" w:rsidRPr="008C0CC8" w:rsidRDefault="00805DAB" w:rsidP="00E63522">
      <w:pPr>
        <w:spacing w:after="0"/>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L’acquéreur devra, dès son entrée en jouissance, faire son affaire personnelle de la souscription de tous contrats relatifs aux biens vendus, en ce qui concerne la concession ou la fourniture de l’eau et de l’électricité et de tout autre réseau.</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conditions suspensives, La vente est soumise aux conditions habituelles d’exercice des droits de préemptions s’ils existent.</w:t>
      </w:r>
    </w:p>
    <w:p w:rsidR="00805DAB" w:rsidRPr="008C0CC8" w:rsidRDefault="00805DAB" w:rsidP="00E63522">
      <w:pPr>
        <w:autoSpaceDE w:val="0"/>
        <w:autoSpaceDN w:val="0"/>
        <w:adjustRightInd w:val="0"/>
        <w:spacing w:after="0" w:line="240" w:lineRule="auto"/>
        <w:jc w:val="both"/>
        <w:rPr>
          <w:rFonts w:ascii="Arial" w:hAnsi="Arial" w:cs="Arial"/>
          <w:sz w:val="20"/>
          <w:szCs w:val="20"/>
        </w:rPr>
      </w:pPr>
    </w:p>
    <w:p w:rsidR="00805DAB" w:rsidRPr="008C0CC8" w:rsidRDefault="00805DAB" w:rsidP="00E63522">
      <w:pPr>
        <w:jc w:val="both"/>
        <w:rPr>
          <w:rFonts w:ascii="Arial" w:hAnsi="Arial" w:cs="Arial"/>
          <w:sz w:val="20"/>
          <w:szCs w:val="20"/>
        </w:rPr>
      </w:pPr>
      <w:r w:rsidRPr="008C0CC8">
        <w:rPr>
          <w:rFonts w:ascii="Arial" w:hAnsi="Arial" w:cs="Arial"/>
          <w:sz w:val="20"/>
          <w:szCs w:val="20"/>
        </w:rPr>
        <w:t>Le candidat acquéreur devra indiquer dans son dossier de candidature, les conditions suspensives à son profit pour la réalisation de la vente.</w:t>
      </w:r>
    </w:p>
    <w:p w:rsidR="00805DAB" w:rsidRPr="008C0CC8" w:rsidRDefault="00805DAB" w:rsidP="00E63522">
      <w:pPr>
        <w:jc w:val="both"/>
        <w:rPr>
          <w:rFonts w:ascii="Arial" w:hAnsi="Arial" w:cs="Arial"/>
          <w:sz w:val="20"/>
          <w:szCs w:val="20"/>
        </w:rPr>
      </w:pPr>
    </w:p>
    <w:p w:rsidR="00660E2B" w:rsidRPr="008C0CC8" w:rsidRDefault="00660E2B" w:rsidP="00E63522">
      <w:pPr>
        <w:jc w:val="both"/>
        <w:rPr>
          <w:rFonts w:ascii="Arial" w:hAnsi="Arial" w:cs="Arial"/>
          <w:sz w:val="20"/>
          <w:szCs w:val="20"/>
        </w:rPr>
      </w:pPr>
    </w:p>
    <w:p w:rsidR="00660E2B" w:rsidRPr="008C0CC8" w:rsidRDefault="00660E2B" w:rsidP="00E63522">
      <w:pPr>
        <w:jc w:val="both"/>
        <w:rPr>
          <w:rFonts w:ascii="Arial" w:hAnsi="Arial" w:cs="Arial"/>
          <w:sz w:val="20"/>
          <w:szCs w:val="20"/>
        </w:rPr>
      </w:pPr>
    </w:p>
    <w:p w:rsidR="00660E2B" w:rsidRPr="008C0CC8" w:rsidRDefault="00660E2B" w:rsidP="00E63522">
      <w:pPr>
        <w:jc w:val="both"/>
        <w:rPr>
          <w:rFonts w:ascii="Arial" w:hAnsi="Arial" w:cs="Arial"/>
          <w:sz w:val="20"/>
          <w:szCs w:val="20"/>
        </w:rPr>
      </w:pPr>
    </w:p>
    <w:p w:rsidR="00805DAB" w:rsidRPr="009C6419" w:rsidRDefault="00805DAB" w:rsidP="00E63522">
      <w:pPr>
        <w:pStyle w:val="Titre1"/>
        <w:numPr>
          <w:ilvl w:val="0"/>
          <w:numId w:val="3"/>
        </w:numPr>
        <w:jc w:val="both"/>
        <w:rPr>
          <w:rFonts w:cs="Arial"/>
          <w:b/>
        </w:rPr>
      </w:pPr>
      <w:bookmarkStart w:id="5" w:name="_Toc235526019"/>
      <w:r w:rsidRPr="009C6419">
        <w:rPr>
          <w:rFonts w:cs="Arial"/>
          <w:b/>
        </w:rPr>
        <w:lastRenderedPageBreak/>
        <w:t>ORGANISATION GENERALE DE LA CONSULTATION :</w:t>
      </w:r>
      <w:bookmarkEnd w:id="5"/>
    </w:p>
    <w:p w:rsidR="00805DAB" w:rsidRPr="008C0CC8" w:rsidRDefault="00805DAB" w:rsidP="00805DAB">
      <w:pPr>
        <w:rPr>
          <w:rFonts w:ascii="Arial" w:hAnsi="Arial" w:cs="Arial"/>
          <w:lang w:eastAsia="fr-FR" w:bidi="fr-FR"/>
        </w:rPr>
      </w:pPr>
    </w:p>
    <w:p w:rsidR="00660E2B" w:rsidRPr="00A37303" w:rsidRDefault="00805DAB" w:rsidP="00660E2B">
      <w:pPr>
        <w:pStyle w:val="Titre2"/>
        <w:numPr>
          <w:ilvl w:val="0"/>
          <w:numId w:val="4"/>
        </w:numPr>
        <w:rPr>
          <w:rFonts w:cs="Arial"/>
          <w:u w:val="single"/>
        </w:rPr>
      </w:pPr>
      <w:bookmarkStart w:id="6" w:name="_Toc235526020"/>
      <w:r w:rsidRPr="00A37303">
        <w:rPr>
          <w:rFonts w:cs="Arial"/>
          <w:u w:val="single"/>
        </w:rPr>
        <w:t>Forme de la consultation :</w:t>
      </w:r>
      <w:bookmarkEnd w:id="6"/>
      <w:r w:rsidRPr="00A37303">
        <w:rPr>
          <w:rFonts w:cs="Arial"/>
          <w:u w:val="single"/>
        </w:rPr>
        <w:t xml:space="preserve"> </w:t>
      </w:r>
    </w:p>
    <w:p w:rsidR="00660E2B" w:rsidRPr="008C0CC8" w:rsidRDefault="00660E2B" w:rsidP="00660E2B">
      <w:pPr>
        <w:rPr>
          <w:rFonts w:ascii="Arial" w:hAnsi="Arial" w:cs="Arial"/>
          <w:lang w:eastAsia="fr-FR" w:bidi="fr-FR"/>
        </w:rPr>
      </w:pPr>
    </w:p>
    <w:p w:rsidR="00660E2B" w:rsidRPr="008C0CC8" w:rsidRDefault="00660E2B" w:rsidP="00660E2B">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La consultation prend la forme d’un avis d’appel de candidats à l’acquisition publié sur : </w:t>
      </w:r>
    </w:p>
    <w:p w:rsidR="002801D2" w:rsidRPr="009D55AB" w:rsidRDefault="00660E2B" w:rsidP="002801D2">
      <w:pPr>
        <w:pStyle w:val="Paragraphedeliste"/>
        <w:numPr>
          <w:ilvl w:val="0"/>
          <w:numId w:val="13"/>
        </w:numPr>
        <w:autoSpaceDE w:val="0"/>
        <w:autoSpaceDN w:val="0"/>
        <w:adjustRightInd w:val="0"/>
        <w:spacing w:after="80"/>
        <w:jc w:val="both"/>
        <w:rPr>
          <w:rFonts w:ascii="Arial" w:hAnsi="Arial" w:cs="Arial"/>
          <w:sz w:val="20"/>
          <w:szCs w:val="20"/>
        </w:rPr>
      </w:pPr>
      <w:r w:rsidRPr="009D55AB">
        <w:rPr>
          <w:rFonts w:ascii="Arial" w:hAnsi="Arial" w:cs="Arial"/>
          <w:sz w:val="20"/>
          <w:szCs w:val="20"/>
        </w:rPr>
        <w:t xml:space="preserve">Le site du Département </w:t>
      </w:r>
      <w:hyperlink r:id="rId9" w:history="1">
        <w:r w:rsidR="002801D2" w:rsidRPr="009D55AB">
          <w:rPr>
            <w:rStyle w:val="Lienhypertexte"/>
            <w:rFonts w:ascii="Arial" w:hAnsi="Arial" w:cs="Arial"/>
            <w:sz w:val="20"/>
            <w:szCs w:val="20"/>
          </w:rPr>
          <w:t>https://www.gironde.fr/le-departement/ventes-immobilieres</w:t>
        </w:r>
      </w:hyperlink>
    </w:p>
    <w:p w:rsidR="00660E2B" w:rsidRPr="009D55AB" w:rsidRDefault="00660E2B" w:rsidP="00660E2B">
      <w:pPr>
        <w:autoSpaceDE w:val="0"/>
        <w:autoSpaceDN w:val="0"/>
        <w:adjustRightInd w:val="0"/>
        <w:spacing w:after="80"/>
        <w:jc w:val="both"/>
        <w:rPr>
          <w:rFonts w:ascii="Arial" w:hAnsi="Arial" w:cs="Arial"/>
          <w:sz w:val="20"/>
          <w:szCs w:val="20"/>
        </w:rPr>
      </w:pPr>
      <w:r w:rsidRPr="009D55AB">
        <w:rPr>
          <w:rFonts w:ascii="Arial" w:hAnsi="Arial" w:cs="Arial"/>
          <w:sz w:val="20"/>
          <w:szCs w:val="20"/>
        </w:rPr>
        <w:t xml:space="preserve">Les dossiers d’offres d’achat pourront être retirés </w:t>
      </w:r>
      <w:r w:rsidRPr="009D55AB">
        <w:rPr>
          <w:rFonts w:ascii="Arial" w:hAnsi="Arial" w:cs="Arial"/>
          <w:b/>
          <w:sz w:val="20"/>
          <w:szCs w:val="20"/>
        </w:rPr>
        <w:t>exclusivement</w:t>
      </w:r>
      <w:r w:rsidRPr="009D55AB">
        <w:rPr>
          <w:rFonts w:ascii="Arial" w:hAnsi="Arial" w:cs="Arial"/>
          <w:sz w:val="20"/>
          <w:szCs w:val="20"/>
        </w:rPr>
        <w:t xml:space="preserve"> sur le site </w:t>
      </w:r>
      <w:hyperlink r:id="rId10" w:history="1">
        <w:r w:rsidR="001372C9" w:rsidRPr="009D55AB">
          <w:rPr>
            <w:rStyle w:val="Lienhypertexte"/>
            <w:rFonts w:ascii="Arial" w:hAnsi="Arial" w:cs="Arial"/>
            <w:sz w:val="20"/>
            <w:szCs w:val="20"/>
          </w:rPr>
          <w:t>https://www.gironde.fr/le-departement/ventes-immobilieres</w:t>
        </w:r>
      </w:hyperlink>
      <w:r w:rsidR="001372C9" w:rsidRPr="009D55AB">
        <w:rPr>
          <w:rStyle w:val="Lienhypertexte"/>
          <w:rFonts w:ascii="Arial" w:hAnsi="Arial" w:cs="Arial"/>
          <w:sz w:val="20"/>
          <w:szCs w:val="20"/>
          <w:u w:val="none"/>
        </w:rPr>
        <w:t xml:space="preserve"> </w:t>
      </w:r>
      <w:r w:rsidRPr="009D55AB">
        <w:rPr>
          <w:rFonts w:ascii="Arial" w:hAnsi="Arial" w:cs="Arial"/>
          <w:sz w:val="20"/>
          <w:szCs w:val="20"/>
        </w:rPr>
        <w:t xml:space="preserve">dans le délai imparti, à savoir impérativement avant le </w:t>
      </w:r>
      <w:r w:rsidR="008F4F42" w:rsidRPr="009D55AB">
        <w:rPr>
          <w:rFonts w:ascii="Arial" w:hAnsi="Arial" w:cs="Arial"/>
          <w:sz w:val="20"/>
          <w:szCs w:val="20"/>
        </w:rPr>
        <w:t>vendredi 25</w:t>
      </w:r>
      <w:r w:rsidR="00B66254" w:rsidRPr="009D55AB">
        <w:rPr>
          <w:rFonts w:ascii="Arial" w:hAnsi="Arial" w:cs="Arial"/>
          <w:sz w:val="20"/>
          <w:szCs w:val="20"/>
        </w:rPr>
        <w:t xml:space="preserve"> septembre</w:t>
      </w:r>
      <w:r w:rsidR="00A421EF" w:rsidRPr="009D55AB">
        <w:rPr>
          <w:rFonts w:ascii="Arial" w:hAnsi="Arial" w:cs="Arial"/>
          <w:sz w:val="20"/>
          <w:szCs w:val="20"/>
        </w:rPr>
        <w:t xml:space="preserve"> 2026</w:t>
      </w:r>
      <w:r w:rsidRPr="009D55AB">
        <w:rPr>
          <w:rFonts w:ascii="Arial" w:hAnsi="Arial" w:cs="Arial"/>
          <w:sz w:val="20"/>
          <w:szCs w:val="20"/>
        </w:rPr>
        <w:t xml:space="preserve"> inclus. Les offres devront être déposées </w:t>
      </w:r>
      <w:r w:rsidRPr="009D55AB">
        <w:rPr>
          <w:rFonts w:ascii="Arial" w:hAnsi="Arial" w:cs="Arial"/>
          <w:b/>
          <w:sz w:val="20"/>
          <w:szCs w:val="20"/>
        </w:rPr>
        <w:t>exclusivement par voie dématérialisée</w:t>
      </w:r>
      <w:r w:rsidRPr="009D55AB">
        <w:rPr>
          <w:rFonts w:ascii="Arial" w:hAnsi="Arial" w:cs="Arial"/>
          <w:sz w:val="20"/>
          <w:szCs w:val="20"/>
        </w:rPr>
        <w:t xml:space="preserve"> sur le site </w:t>
      </w:r>
      <w:hyperlink r:id="rId11" w:history="1">
        <w:r w:rsidR="002801D2" w:rsidRPr="009D55AB">
          <w:rPr>
            <w:rStyle w:val="Lienhypertexte"/>
            <w:rFonts w:ascii="Arial" w:hAnsi="Arial" w:cs="Arial"/>
            <w:sz w:val="20"/>
            <w:szCs w:val="20"/>
          </w:rPr>
          <w:t>https://www.gironde.fr/le-departement/ventes-immobilieres</w:t>
        </w:r>
      </w:hyperlink>
      <w:r w:rsidRPr="009D55AB">
        <w:rPr>
          <w:rFonts w:ascii="Arial" w:hAnsi="Arial" w:cs="Arial"/>
          <w:sz w:val="20"/>
          <w:szCs w:val="20"/>
        </w:rPr>
        <w:t xml:space="preserve"> jusqu’au</w:t>
      </w:r>
      <w:r w:rsidR="008F4F42" w:rsidRPr="009D55AB">
        <w:rPr>
          <w:rFonts w:ascii="Arial" w:hAnsi="Arial" w:cs="Arial"/>
          <w:sz w:val="20"/>
          <w:szCs w:val="20"/>
        </w:rPr>
        <w:t xml:space="preserve"> vendredi </w:t>
      </w:r>
      <w:r w:rsidR="004406D2" w:rsidRPr="009D55AB">
        <w:rPr>
          <w:rFonts w:ascii="Arial" w:hAnsi="Arial" w:cs="Arial"/>
          <w:sz w:val="20"/>
          <w:szCs w:val="20"/>
        </w:rPr>
        <w:t>02 octobre</w:t>
      </w:r>
      <w:r w:rsidR="00A421EF" w:rsidRPr="009D55AB">
        <w:rPr>
          <w:rFonts w:ascii="Arial" w:hAnsi="Arial" w:cs="Arial"/>
          <w:sz w:val="20"/>
          <w:szCs w:val="20"/>
        </w:rPr>
        <w:t xml:space="preserve"> 2026</w:t>
      </w:r>
      <w:r w:rsidRPr="009D55AB">
        <w:rPr>
          <w:rFonts w:ascii="Arial" w:hAnsi="Arial" w:cs="Arial"/>
          <w:sz w:val="20"/>
          <w:szCs w:val="20"/>
        </w:rPr>
        <w:t xml:space="preserve"> à 16H00. </w:t>
      </w:r>
      <w:r w:rsidRPr="009D55AB">
        <w:rPr>
          <w:rFonts w:ascii="Arial" w:hAnsi="Arial" w:cs="Arial"/>
          <w:b/>
          <w:sz w:val="20"/>
          <w:szCs w:val="20"/>
        </w:rPr>
        <w:t xml:space="preserve">Toute offre présentée après ce délai ne sera pas étudiée. </w:t>
      </w:r>
    </w:p>
    <w:p w:rsidR="00660E2B" w:rsidRPr="008C0CC8" w:rsidRDefault="00660E2B" w:rsidP="00660E2B">
      <w:pPr>
        <w:autoSpaceDE w:val="0"/>
        <w:autoSpaceDN w:val="0"/>
        <w:adjustRightInd w:val="0"/>
        <w:spacing w:after="80" w:line="240" w:lineRule="auto"/>
        <w:jc w:val="both"/>
        <w:rPr>
          <w:rFonts w:ascii="Arial" w:hAnsi="Arial" w:cs="Arial"/>
          <w:sz w:val="20"/>
          <w:szCs w:val="20"/>
        </w:rPr>
      </w:pPr>
    </w:p>
    <w:p w:rsidR="00660E2B" w:rsidRPr="008C0CC8" w:rsidRDefault="00660E2B" w:rsidP="00660E2B">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Les offres présentées par des personnes morales devront clairement présenter le montage juridique et financier, afin de pouvoir identifier les propriétaires des parts sociales et l’origine des fonds engagés dans l’acquisition. Ces éléments seront fournis lors du dépôt du dossier ou à première demande. En l’absence de communication de ces éléments le Département de la Gironde pourra décider de rejeter l’offre. De manière générale, en cas d’offre incomplète, celle-ci sera rejetée. </w:t>
      </w:r>
    </w:p>
    <w:p w:rsidR="00805DAB" w:rsidRPr="008C0CC8" w:rsidRDefault="00805DAB" w:rsidP="00805DAB">
      <w:pPr>
        <w:rPr>
          <w:rFonts w:ascii="Arial" w:hAnsi="Arial" w:cs="Arial"/>
          <w:lang w:eastAsia="fr-FR" w:bidi="fr-FR"/>
        </w:rPr>
      </w:pPr>
    </w:p>
    <w:p w:rsidR="00805DAB" w:rsidRPr="008C0CC8" w:rsidRDefault="00805DAB" w:rsidP="00805DAB">
      <w:pPr>
        <w:pStyle w:val="Titre2"/>
        <w:numPr>
          <w:ilvl w:val="0"/>
          <w:numId w:val="4"/>
        </w:numPr>
        <w:rPr>
          <w:rFonts w:cs="Arial"/>
        </w:rPr>
      </w:pPr>
      <w:bookmarkStart w:id="7" w:name="_Toc235526021"/>
      <w:r w:rsidRPr="00A37303">
        <w:rPr>
          <w:rFonts w:cs="Arial"/>
          <w:u w:val="single"/>
        </w:rPr>
        <w:t>Déroulement du calendrier</w:t>
      </w:r>
      <w:r w:rsidRPr="008C0CC8">
        <w:rPr>
          <w:rFonts w:cs="Arial"/>
        </w:rPr>
        <w:t> :</w:t>
      </w:r>
      <w:bookmarkEnd w:id="7"/>
      <w:r w:rsidRPr="008C0CC8">
        <w:rPr>
          <w:rFonts w:cs="Arial"/>
        </w:rPr>
        <w:t xml:space="preserve"> </w:t>
      </w:r>
    </w:p>
    <w:p w:rsidR="00805DAB" w:rsidRPr="008C0CC8" w:rsidRDefault="00805DAB" w:rsidP="00805DAB">
      <w:pPr>
        <w:rPr>
          <w:rFonts w:ascii="Arial" w:hAnsi="Arial" w:cs="Arial"/>
          <w:lang w:eastAsia="fr-FR" w:bidi="fr-FR"/>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commercialisation du bien se fait en l’état. Le Département procèdera au choix des candidats acquéreurs à l’issue de l’analyse des offres et des négociations qui feront éventuellement suite.</w:t>
      </w:r>
    </w:p>
    <w:p w:rsidR="00805DAB" w:rsidRPr="008C0CC8" w:rsidRDefault="00805DAB" w:rsidP="00805DAB">
      <w:pPr>
        <w:spacing w:after="0"/>
        <w:jc w:val="both"/>
        <w:rPr>
          <w:rFonts w:ascii="Arial" w:hAnsi="Arial" w:cs="Arial"/>
          <w:sz w:val="20"/>
          <w:szCs w:val="20"/>
        </w:rPr>
      </w:pPr>
    </w:p>
    <w:p w:rsidR="00805DAB" w:rsidRPr="008C0CC8" w:rsidRDefault="00805DAB" w:rsidP="00805DAB">
      <w:pPr>
        <w:spacing w:after="0"/>
        <w:jc w:val="both"/>
        <w:rPr>
          <w:rFonts w:ascii="Arial" w:hAnsi="Arial" w:cs="Arial"/>
          <w:sz w:val="20"/>
          <w:szCs w:val="20"/>
        </w:rPr>
      </w:pPr>
      <w:r w:rsidRPr="008C0CC8">
        <w:rPr>
          <w:rFonts w:ascii="Arial" w:hAnsi="Arial" w:cs="Arial"/>
          <w:sz w:val="20"/>
          <w:szCs w:val="20"/>
        </w:rPr>
        <w:t>Le calendrier prévisionnel est le suivant :</w:t>
      </w:r>
    </w:p>
    <w:p w:rsidR="00805DAB" w:rsidRPr="008C0CC8" w:rsidRDefault="00805DAB" w:rsidP="00805DAB">
      <w:pPr>
        <w:spacing w:after="0"/>
        <w:jc w:val="both"/>
        <w:rPr>
          <w:rFonts w:ascii="Arial" w:hAnsi="Arial" w:cs="Arial"/>
          <w:sz w:val="20"/>
          <w:szCs w:val="20"/>
        </w:rPr>
      </w:pPr>
    </w:p>
    <w:p w:rsidR="00B26258" w:rsidRPr="008C0CC8" w:rsidRDefault="00805DAB" w:rsidP="00805DAB">
      <w:pPr>
        <w:spacing w:after="0"/>
        <w:jc w:val="both"/>
        <w:rPr>
          <w:rFonts w:ascii="Arial" w:hAnsi="Arial" w:cs="Arial"/>
          <w:b/>
          <w:sz w:val="20"/>
          <w:szCs w:val="20"/>
        </w:rPr>
      </w:pPr>
      <w:r w:rsidRPr="008C0CC8">
        <w:rPr>
          <w:rFonts w:ascii="Arial" w:hAnsi="Arial" w:cs="Arial"/>
          <w:sz w:val="20"/>
          <w:szCs w:val="20"/>
        </w:rPr>
        <w:t>Lancement de la consultation</w:t>
      </w:r>
      <w:r w:rsidR="00B74D71" w:rsidRPr="008C0CC8">
        <w:rPr>
          <w:rFonts w:ascii="Arial" w:hAnsi="Arial" w:cs="Arial"/>
          <w:sz w:val="20"/>
          <w:szCs w:val="20"/>
        </w:rPr>
        <w:t> :</w:t>
      </w:r>
      <w:r w:rsidRPr="008C0CC8">
        <w:rPr>
          <w:rFonts w:ascii="Arial" w:hAnsi="Arial" w:cs="Arial"/>
          <w:sz w:val="20"/>
          <w:szCs w:val="20"/>
        </w:rPr>
        <w:t xml:space="preserve"> </w:t>
      </w:r>
      <w:r w:rsidR="00376D4B" w:rsidRPr="008C0CC8">
        <w:rPr>
          <w:rFonts w:ascii="Arial" w:hAnsi="Arial" w:cs="Arial"/>
          <w:b/>
          <w:sz w:val="20"/>
          <w:szCs w:val="20"/>
        </w:rPr>
        <w:t xml:space="preserve">le </w:t>
      </w:r>
      <w:r w:rsidR="00255570">
        <w:rPr>
          <w:rFonts w:ascii="Arial" w:hAnsi="Arial" w:cs="Arial"/>
          <w:b/>
          <w:sz w:val="20"/>
          <w:szCs w:val="20"/>
        </w:rPr>
        <w:t xml:space="preserve">lundi </w:t>
      </w:r>
      <w:r w:rsidR="008F4F42">
        <w:rPr>
          <w:rFonts w:ascii="Arial" w:hAnsi="Arial" w:cs="Arial"/>
          <w:b/>
          <w:sz w:val="20"/>
          <w:szCs w:val="20"/>
        </w:rPr>
        <w:t>2</w:t>
      </w:r>
      <w:r w:rsidR="002657B1">
        <w:rPr>
          <w:rFonts w:ascii="Arial" w:hAnsi="Arial" w:cs="Arial"/>
          <w:b/>
          <w:sz w:val="20"/>
          <w:szCs w:val="20"/>
        </w:rPr>
        <w:t>7</w:t>
      </w:r>
      <w:r w:rsidR="008F4F42">
        <w:rPr>
          <w:rFonts w:ascii="Arial" w:hAnsi="Arial" w:cs="Arial"/>
          <w:b/>
          <w:sz w:val="20"/>
          <w:szCs w:val="20"/>
        </w:rPr>
        <w:t xml:space="preserve"> juillet</w:t>
      </w:r>
      <w:r w:rsidR="00B66254" w:rsidRPr="008C0CC8">
        <w:rPr>
          <w:rFonts w:ascii="Arial" w:hAnsi="Arial" w:cs="Arial"/>
          <w:b/>
          <w:sz w:val="20"/>
          <w:szCs w:val="20"/>
        </w:rPr>
        <w:t xml:space="preserve"> </w:t>
      </w:r>
      <w:r w:rsidR="00B26258" w:rsidRPr="008C0CC8">
        <w:rPr>
          <w:rFonts w:ascii="Arial" w:hAnsi="Arial" w:cs="Arial"/>
          <w:b/>
          <w:sz w:val="20"/>
          <w:szCs w:val="20"/>
        </w:rPr>
        <w:t>2026</w:t>
      </w:r>
    </w:p>
    <w:p w:rsidR="00B26258" w:rsidRPr="008C0CC8" w:rsidRDefault="00B26258" w:rsidP="00B26258">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 xml:space="preserve">Le déroulement des visites : </w:t>
      </w:r>
    </w:p>
    <w:p w:rsidR="00B26258" w:rsidRPr="008C0CC8" w:rsidRDefault="00B26258" w:rsidP="00B26258">
      <w:pPr>
        <w:autoSpaceDE w:val="0"/>
        <w:autoSpaceDN w:val="0"/>
        <w:adjustRightInd w:val="0"/>
        <w:spacing w:after="80" w:line="240" w:lineRule="auto"/>
        <w:jc w:val="both"/>
        <w:rPr>
          <w:rFonts w:ascii="Arial" w:hAnsi="Arial" w:cs="Arial"/>
          <w:sz w:val="20"/>
          <w:szCs w:val="20"/>
        </w:rPr>
      </w:pPr>
    </w:p>
    <w:p w:rsidR="00B26258" w:rsidRPr="008C0CC8" w:rsidRDefault="00B26258" w:rsidP="00B26258">
      <w:pPr>
        <w:autoSpaceDE w:val="0"/>
        <w:autoSpaceDN w:val="0"/>
        <w:adjustRightInd w:val="0"/>
        <w:spacing w:after="80"/>
        <w:jc w:val="both"/>
        <w:rPr>
          <w:rFonts w:ascii="Arial" w:hAnsi="Arial" w:cs="Arial"/>
          <w:sz w:val="20"/>
          <w:szCs w:val="20"/>
        </w:rPr>
      </w:pPr>
      <w:r w:rsidRPr="008C0CC8">
        <w:rPr>
          <w:rFonts w:ascii="Arial" w:hAnsi="Arial" w:cs="Arial"/>
          <w:sz w:val="20"/>
          <w:szCs w:val="20"/>
        </w:rPr>
        <w:t xml:space="preserve">Des visites sur le site peuvent être organisées à la demande du prospect. La prise de rendez-vous peut être réalisée par mail ou par téléphone auprès de l’agent départemental ci-après désigné : Madame </w:t>
      </w:r>
      <w:r w:rsidR="00D1164B">
        <w:rPr>
          <w:rFonts w:ascii="Arial" w:hAnsi="Arial" w:cs="Arial"/>
          <w:sz w:val="20"/>
          <w:szCs w:val="20"/>
        </w:rPr>
        <w:t>ZERROUKI</w:t>
      </w:r>
      <w:r w:rsidRPr="008C0CC8">
        <w:rPr>
          <w:rFonts w:ascii="Arial" w:hAnsi="Arial" w:cs="Arial"/>
          <w:sz w:val="20"/>
          <w:szCs w:val="20"/>
        </w:rPr>
        <w:t xml:space="preserve"> adresse électronique : </w:t>
      </w:r>
      <w:hyperlink r:id="rId12" w:history="1">
        <w:r w:rsidR="00F605AA" w:rsidRPr="0066466C">
          <w:rPr>
            <w:rStyle w:val="Lienhypertexte"/>
            <w:rFonts w:ascii="Arial" w:hAnsi="Arial" w:cs="Arial"/>
            <w:sz w:val="20"/>
            <w:szCs w:val="20"/>
          </w:rPr>
          <w:t>m.zerrouki@gironde.fr</w:t>
        </w:r>
      </w:hyperlink>
      <w:r w:rsidRPr="008C0CC8">
        <w:rPr>
          <w:rFonts w:ascii="Arial" w:hAnsi="Arial" w:cs="Arial"/>
          <w:sz w:val="20"/>
          <w:szCs w:val="20"/>
        </w:rPr>
        <w:t>. Téléphone au 055699</w:t>
      </w:r>
      <w:r w:rsidR="00F605AA">
        <w:rPr>
          <w:rFonts w:ascii="Arial" w:hAnsi="Arial" w:cs="Arial"/>
          <w:sz w:val="20"/>
          <w:szCs w:val="20"/>
        </w:rPr>
        <w:t>6849</w:t>
      </w:r>
      <w:r w:rsidRPr="008C0CC8">
        <w:rPr>
          <w:rFonts w:ascii="Arial" w:hAnsi="Arial" w:cs="Arial"/>
          <w:sz w:val="20"/>
          <w:szCs w:val="20"/>
        </w:rPr>
        <w:t xml:space="preserve"> ou 062</w:t>
      </w:r>
      <w:r w:rsidR="00F605AA">
        <w:rPr>
          <w:rFonts w:ascii="Arial" w:hAnsi="Arial" w:cs="Arial"/>
          <w:sz w:val="20"/>
          <w:szCs w:val="20"/>
        </w:rPr>
        <w:t>2735381</w:t>
      </w:r>
      <w:r w:rsidRPr="008C0CC8">
        <w:rPr>
          <w:rFonts w:ascii="Arial" w:hAnsi="Arial" w:cs="Arial"/>
          <w:sz w:val="20"/>
          <w:szCs w:val="20"/>
        </w:rPr>
        <w:t xml:space="preserve">. Lors des visites les candidats devront présenter une pièce d’identité, et signer une fiche d’émargement. Ils devront respecter les consignes données par les agents départementaux. A défaut leur responsabilité sera engagée et les personnes ayant une conduite dangereuse devront quitter les lieux immédiatement. </w:t>
      </w:r>
    </w:p>
    <w:p w:rsidR="00805DAB" w:rsidRPr="008C0CC8" w:rsidRDefault="00805DAB" w:rsidP="00805DAB">
      <w:pPr>
        <w:spacing w:after="0"/>
        <w:jc w:val="both"/>
        <w:rPr>
          <w:rFonts w:ascii="Arial" w:hAnsi="Arial" w:cs="Arial"/>
          <w:sz w:val="20"/>
          <w:szCs w:val="20"/>
        </w:rPr>
      </w:pPr>
    </w:p>
    <w:p w:rsidR="00805DAB" w:rsidRPr="008C0CC8" w:rsidRDefault="008F4F42" w:rsidP="00B66254">
      <w:pPr>
        <w:spacing w:after="0"/>
        <w:jc w:val="both"/>
        <w:rPr>
          <w:rFonts w:ascii="Arial" w:hAnsi="Arial" w:cs="Arial"/>
          <w:sz w:val="20"/>
          <w:szCs w:val="20"/>
        </w:rPr>
      </w:pPr>
      <w:r>
        <w:rPr>
          <w:rFonts w:ascii="Arial" w:hAnsi="Arial" w:cs="Arial"/>
          <w:sz w:val="20"/>
          <w:szCs w:val="20"/>
        </w:rPr>
        <w:t xml:space="preserve">Temps de la consultation : </w:t>
      </w:r>
      <w:r w:rsidR="00303A0A">
        <w:rPr>
          <w:rFonts w:ascii="Arial" w:hAnsi="Arial" w:cs="Arial"/>
          <w:sz w:val="20"/>
          <w:szCs w:val="20"/>
        </w:rPr>
        <w:t>10</w:t>
      </w:r>
      <w:r w:rsidR="00660E2B" w:rsidRPr="008C0CC8">
        <w:rPr>
          <w:rFonts w:ascii="Arial" w:hAnsi="Arial" w:cs="Arial"/>
          <w:sz w:val="20"/>
          <w:szCs w:val="20"/>
        </w:rPr>
        <w:t xml:space="preserve"> </w:t>
      </w:r>
      <w:r w:rsidR="00376D4B" w:rsidRPr="008C0CC8">
        <w:rPr>
          <w:rFonts w:ascii="Arial" w:hAnsi="Arial" w:cs="Arial"/>
          <w:sz w:val="20"/>
          <w:szCs w:val="20"/>
        </w:rPr>
        <w:t xml:space="preserve">semaines </w:t>
      </w:r>
      <w:r w:rsidR="00660E2B" w:rsidRPr="008C0CC8">
        <w:rPr>
          <w:rFonts w:ascii="Arial" w:hAnsi="Arial" w:cs="Arial"/>
          <w:sz w:val="20"/>
          <w:szCs w:val="20"/>
        </w:rPr>
        <w:t>environ.</w:t>
      </w:r>
    </w:p>
    <w:p w:rsidR="00B66254" w:rsidRPr="008C0CC8" w:rsidRDefault="00B66254" w:rsidP="00B66254">
      <w:pPr>
        <w:spacing w:after="0"/>
        <w:jc w:val="both"/>
        <w:rPr>
          <w:rFonts w:ascii="Arial" w:hAnsi="Arial" w:cs="Arial"/>
          <w:sz w:val="20"/>
          <w:szCs w:val="20"/>
        </w:rPr>
      </w:pPr>
      <w:bookmarkStart w:id="8" w:name="_GoBack"/>
      <w:bookmarkEnd w:id="8"/>
    </w:p>
    <w:p w:rsidR="00805DAB" w:rsidRPr="008C0CC8" w:rsidRDefault="00805DAB" w:rsidP="00805DAB">
      <w:pPr>
        <w:pStyle w:val="Titre2"/>
        <w:numPr>
          <w:ilvl w:val="0"/>
          <w:numId w:val="4"/>
        </w:numPr>
        <w:rPr>
          <w:rFonts w:cs="Arial"/>
          <w:u w:val="single"/>
        </w:rPr>
      </w:pPr>
      <w:bookmarkStart w:id="9" w:name="_Toc235526022"/>
      <w:r w:rsidRPr="008C0CC8">
        <w:rPr>
          <w:rFonts w:cs="Arial"/>
          <w:u w:val="single"/>
        </w:rPr>
        <w:t>Les pièces du dossier de consultation :</w:t>
      </w:r>
      <w:bookmarkEnd w:id="9"/>
      <w:r w:rsidRPr="008C0CC8">
        <w:rPr>
          <w:rFonts w:cs="Arial"/>
          <w:u w:val="single"/>
        </w:rPr>
        <w:t xml:space="preserve"> </w:t>
      </w:r>
    </w:p>
    <w:p w:rsidR="00B66254" w:rsidRPr="008C0CC8" w:rsidRDefault="00B66254" w:rsidP="00B66254">
      <w:pPr>
        <w:spacing w:after="120"/>
        <w:rPr>
          <w:rFonts w:ascii="Arial" w:hAnsi="Arial" w:cs="Arial"/>
          <w:lang w:eastAsia="fr-FR" w:bidi="fr-FR"/>
        </w:rPr>
      </w:pP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Le cahier des charges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Plan de situation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Extrait cadastral, avec parcelle cadastrale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 xml:space="preserve">Les plans du bâtiment </w:t>
      </w:r>
    </w:p>
    <w:p w:rsidR="00805DAB" w:rsidRPr="008C0CC8" w:rsidRDefault="00805DAB" w:rsidP="00805DAB">
      <w:pPr>
        <w:pStyle w:val="Paragraphedeliste"/>
        <w:widowControl/>
        <w:numPr>
          <w:ilvl w:val="0"/>
          <w:numId w:val="6"/>
        </w:numPr>
        <w:spacing w:line="276" w:lineRule="auto"/>
        <w:jc w:val="both"/>
        <w:rPr>
          <w:rFonts w:ascii="Arial" w:hAnsi="Arial" w:cs="Arial"/>
          <w:sz w:val="20"/>
          <w:szCs w:val="20"/>
        </w:rPr>
      </w:pPr>
      <w:r w:rsidRPr="008C0CC8">
        <w:rPr>
          <w:rFonts w:ascii="Arial" w:hAnsi="Arial" w:cs="Arial"/>
          <w:sz w:val="20"/>
          <w:szCs w:val="20"/>
        </w:rPr>
        <w:t>Les diagnostics techniques</w:t>
      </w:r>
    </w:p>
    <w:p w:rsidR="00805DAB" w:rsidRPr="008C0CC8" w:rsidRDefault="00805DAB" w:rsidP="00805DAB">
      <w:pPr>
        <w:pStyle w:val="Paragraphedeliste"/>
        <w:widowControl/>
        <w:spacing w:line="276" w:lineRule="auto"/>
        <w:jc w:val="both"/>
        <w:rPr>
          <w:rFonts w:ascii="Arial" w:hAnsi="Arial" w:cs="Arial"/>
          <w:sz w:val="20"/>
          <w:szCs w:val="20"/>
        </w:rPr>
      </w:pPr>
    </w:p>
    <w:p w:rsidR="0024323A" w:rsidRDefault="00805DAB" w:rsidP="00805DAB">
      <w:pPr>
        <w:autoSpaceDE w:val="0"/>
        <w:autoSpaceDN w:val="0"/>
        <w:adjustRightInd w:val="0"/>
        <w:spacing w:after="0" w:line="240" w:lineRule="auto"/>
        <w:jc w:val="both"/>
      </w:pPr>
      <w:r w:rsidRPr="008C0CC8">
        <w:rPr>
          <w:rFonts w:ascii="Arial" w:hAnsi="Arial" w:cs="Arial"/>
          <w:color w:val="000000"/>
          <w:sz w:val="20"/>
          <w:szCs w:val="20"/>
        </w:rPr>
        <w:t xml:space="preserve">Le dossier de </w:t>
      </w:r>
      <w:r w:rsidR="00FA0F1E" w:rsidRPr="008C0CC8">
        <w:rPr>
          <w:rFonts w:ascii="Arial" w:hAnsi="Arial" w:cs="Arial"/>
          <w:color w:val="000000"/>
          <w:sz w:val="20"/>
          <w:szCs w:val="20"/>
        </w:rPr>
        <w:t xml:space="preserve">consultation pourra être </w:t>
      </w:r>
      <w:r w:rsidRPr="008C0CC8">
        <w:rPr>
          <w:rFonts w:ascii="Arial" w:hAnsi="Arial" w:cs="Arial"/>
          <w:color w:val="000000"/>
          <w:sz w:val="20"/>
          <w:szCs w:val="20"/>
        </w:rPr>
        <w:t>consulté</w:t>
      </w:r>
      <w:r w:rsidR="00FA0F1E" w:rsidRPr="008C0CC8">
        <w:rPr>
          <w:rFonts w:ascii="Arial" w:hAnsi="Arial" w:cs="Arial"/>
          <w:color w:val="000000"/>
          <w:sz w:val="20"/>
          <w:szCs w:val="20"/>
        </w:rPr>
        <w:t>, retiré</w:t>
      </w:r>
      <w:r w:rsidRPr="008C0CC8">
        <w:rPr>
          <w:rFonts w:ascii="Arial" w:hAnsi="Arial" w:cs="Arial"/>
          <w:color w:val="000000"/>
          <w:sz w:val="20"/>
          <w:szCs w:val="20"/>
        </w:rPr>
        <w:t xml:space="preserve"> et téléchargé sur le site </w:t>
      </w:r>
      <w:hyperlink r:id="rId13" w:history="1">
        <w:r w:rsidR="0024323A" w:rsidRPr="00255570">
          <w:rPr>
            <w:rStyle w:val="Lienhypertexte"/>
            <w:rFonts w:ascii="Arial" w:hAnsi="Arial" w:cs="Arial"/>
            <w:sz w:val="20"/>
            <w:szCs w:val="20"/>
          </w:rPr>
          <w:t>https://www.gironde.fr/le-departement/ventes-immobilieres</w:t>
        </w:r>
      </w:hyperlink>
      <w:r w:rsidR="0024323A" w:rsidRPr="00255570">
        <w:rPr>
          <w:rFonts w:ascii="Arial" w:hAnsi="Arial" w:cs="Arial"/>
          <w:sz w:val="20"/>
          <w:szCs w:val="20"/>
        </w:rPr>
        <w:t>.</w:t>
      </w:r>
    </w:p>
    <w:p w:rsidR="00805DAB" w:rsidRPr="0024323A" w:rsidRDefault="00805DAB" w:rsidP="00805DAB">
      <w:pPr>
        <w:autoSpaceDE w:val="0"/>
        <w:autoSpaceDN w:val="0"/>
        <w:adjustRightInd w:val="0"/>
        <w:spacing w:after="0" w:line="240" w:lineRule="auto"/>
        <w:jc w:val="both"/>
      </w:pPr>
      <w:r w:rsidRPr="008C0CC8">
        <w:rPr>
          <w:rFonts w:ascii="Arial" w:hAnsi="Arial" w:cs="Arial"/>
          <w:sz w:val="20"/>
          <w:szCs w:val="20"/>
        </w:rPr>
        <w:t>Les dossiers pou</w:t>
      </w:r>
      <w:r w:rsidR="00B74D71" w:rsidRPr="008C0CC8">
        <w:rPr>
          <w:rFonts w:ascii="Arial" w:hAnsi="Arial" w:cs="Arial"/>
          <w:sz w:val="20"/>
          <w:szCs w:val="20"/>
        </w:rPr>
        <w:t xml:space="preserve">rront être retirés que </w:t>
      </w:r>
      <w:r w:rsidR="00B74D71" w:rsidRPr="00E03DC6">
        <w:rPr>
          <w:rFonts w:ascii="Arial" w:hAnsi="Arial" w:cs="Arial"/>
          <w:sz w:val="20"/>
          <w:szCs w:val="20"/>
        </w:rPr>
        <w:t xml:space="preserve">jusqu’au : </w:t>
      </w:r>
      <w:r w:rsidR="008F4F42">
        <w:rPr>
          <w:rFonts w:ascii="Arial" w:hAnsi="Arial" w:cs="Arial"/>
          <w:b/>
          <w:sz w:val="20"/>
          <w:szCs w:val="20"/>
        </w:rPr>
        <w:t xml:space="preserve">vendredi </w:t>
      </w:r>
      <w:r w:rsidR="00303A0A">
        <w:rPr>
          <w:rFonts w:ascii="Arial" w:hAnsi="Arial" w:cs="Arial"/>
          <w:b/>
          <w:sz w:val="20"/>
          <w:szCs w:val="20"/>
        </w:rPr>
        <w:t>2 octobre</w:t>
      </w:r>
      <w:r w:rsidR="00805F66" w:rsidRPr="008C0CC8">
        <w:rPr>
          <w:rFonts w:ascii="Arial" w:hAnsi="Arial" w:cs="Arial"/>
          <w:b/>
          <w:sz w:val="20"/>
          <w:szCs w:val="20"/>
        </w:rPr>
        <w:t xml:space="preserve"> 2026</w:t>
      </w:r>
    </w:p>
    <w:p w:rsidR="00805DAB" w:rsidRPr="008C0CC8" w:rsidRDefault="00805DAB" w:rsidP="00805DAB">
      <w:pPr>
        <w:spacing w:after="0"/>
        <w:jc w:val="center"/>
        <w:rPr>
          <w:rFonts w:ascii="Arial" w:hAnsi="Arial" w:cs="Arial"/>
          <w:sz w:val="20"/>
          <w:szCs w:val="20"/>
        </w:rPr>
      </w:pPr>
      <w:r w:rsidRPr="008C0CC8">
        <w:rPr>
          <w:rFonts w:ascii="Arial" w:hAnsi="Arial" w:cs="Arial"/>
          <w:i/>
          <w:color w:val="000000"/>
          <w:sz w:val="20"/>
          <w:szCs w:val="20"/>
        </w:rPr>
        <w:lastRenderedPageBreak/>
        <w:t>Il ne sera communiqué aucune information technique ou administrative supplémentaire par les services du Département de la Gironde.</w:t>
      </w:r>
    </w:p>
    <w:p w:rsidR="00805DAB" w:rsidRPr="008C0CC8" w:rsidRDefault="00805DAB" w:rsidP="00805DAB">
      <w:pPr>
        <w:rPr>
          <w:rFonts w:ascii="Arial" w:hAnsi="Arial" w:cs="Arial"/>
          <w:lang w:eastAsia="fr-FR" w:bidi="fr-FR"/>
        </w:rPr>
      </w:pPr>
    </w:p>
    <w:p w:rsidR="00805DAB" w:rsidRPr="008C0CC8" w:rsidRDefault="00805DAB" w:rsidP="00805DAB">
      <w:pPr>
        <w:pStyle w:val="Titre2"/>
        <w:numPr>
          <w:ilvl w:val="0"/>
          <w:numId w:val="4"/>
        </w:numPr>
        <w:rPr>
          <w:rFonts w:cs="Arial"/>
          <w:u w:val="single"/>
        </w:rPr>
      </w:pPr>
      <w:bookmarkStart w:id="10" w:name="_Toc235526023"/>
      <w:r w:rsidRPr="008C0CC8">
        <w:rPr>
          <w:rFonts w:cs="Arial"/>
          <w:u w:val="single"/>
        </w:rPr>
        <w:t>Conditions de remises des offres :</w:t>
      </w:r>
      <w:bookmarkEnd w:id="10"/>
      <w:r w:rsidRPr="008C0CC8">
        <w:rPr>
          <w:rFonts w:cs="Arial"/>
          <w:u w:val="single"/>
        </w:rPr>
        <w:t xml:space="preserve"> </w:t>
      </w:r>
    </w:p>
    <w:p w:rsidR="00303A0A" w:rsidRDefault="00805F66" w:rsidP="00805F66">
      <w:pPr>
        <w:spacing w:after="80"/>
        <w:jc w:val="both"/>
      </w:pPr>
      <w:r w:rsidRPr="008C0CC8">
        <w:rPr>
          <w:rFonts w:ascii="Arial" w:hAnsi="Arial" w:cs="Arial"/>
          <w:sz w:val="20"/>
          <w:szCs w:val="20"/>
        </w:rPr>
        <w:t xml:space="preserve">Les dossiers des candidats devront être déposés </w:t>
      </w:r>
      <w:r w:rsidRPr="008C0CC8">
        <w:rPr>
          <w:rFonts w:ascii="Arial" w:hAnsi="Arial" w:cs="Arial"/>
          <w:b/>
          <w:sz w:val="20"/>
          <w:szCs w:val="20"/>
        </w:rPr>
        <w:t>exclusivement sur le site du Département de la Gironde</w:t>
      </w:r>
      <w:r w:rsidRPr="008C0CC8">
        <w:rPr>
          <w:rFonts w:ascii="Arial" w:hAnsi="Arial" w:cs="Arial"/>
          <w:sz w:val="20"/>
          <w:szCs w:val="20"/>
        </w:rPr>
        <w:t xml:space="preserve"> </w:t>
      </w:r>
      <w:hyperlink r:id="rId14" w:history="1">
        <w:r w:rsidR="00303A0A" w:rsidRPr="00255570">
          <w:rPr>
            <w:rStyle w:val="Lienhypertexte"/>
            <w:rFonts w:ascii="Arial" w:hAnsi="Arial" w:cs="Arial"/>
            <w:sz w:val="20"/>
          </w:rPr>
          <w:t>https://www.gironde.fr/le-departement/ventes-immobilieres</w:t>
        </w:r>
      </w:hyperlink>
    </w:p>
    <w:p w:rsidR="00805F66" w:rsidRPr="008C0CC8" w:rsidRDefault="00805F66" w:rsidP="00805F66">
      <w:pPr>
        <w:autoSpaceDE w:val="0"/>
        <w:autoSpaceDN w:val="0"/>
        <w:adjustRightInd w:val="0"/>
        <w:spacing w:after="80"/>
        <w:jc w:val="both"/>
        <w:rPr>
          <w:rFonts w:ascii="Arial" w:hAnsi="Arial" w:cs="Arial"/>
          <w:i/>
          <w:sz w:val="20"/>
          <w:szCs w:val="20"/>
        </w:rPr>
      </w:pPr>
      <w:r w:rsidRPr="008C0CC8">
        <w:rPr>
          <w:rFonts w:ascii="Arial" w:hAnsi="Arial" w:cs="Arial"/>
          <w:sz w:val="20"/>
          <w:szCs w:val="20"/>
        </w:rPr>
        <w:t>Les dossiers déposés après la date et l’heure fixée ci-dessus ne seront pas retenus.</w:t>
      </w:r>
    </w:p>
    <w:p w:rsidR="00805DAB" w:rsidRPr="008C0CC8" w:rsidRDefault="00805DAB" w:rsidP="00805DAB">
      <w:pPr>
        <w:rPr>
          <w:rFonts w:ascii="Arial" w:hAnsi="Arial" w:cs="Arial"/>
          <w:lang w:eastAsia="fr-FR" w:bidi="fr-FR"/>
        </w:rPr>
      </w:pPr>
    </w:p>
    <w:p w:rsidR="00805DAB" w:rsidRPr="009C6419" w:rsidRDefault="00805DAB" w:rsidP="00805DAB">
      <w:pPr>
        <w:pStyle w:val="Titre1"/>
        <w:numPr>
          <w:ilvl w:val="0"/>
          <w:numId w:val="3"/>
        </w:numPr>
        <w:rPr>
          <w:rFonts w:cs="Arial"/>
          <w:b/>
        </w:rPr>
      </w:pPr>
      <w:bookmarkStart w:id="11" w:name="_Toc235526024"/>
      <w:r w:rsidRPr="009C6419">
        <w:rPr>
          <w:rFonts w:cs="Arial"/>
          <w:b/>
        </w:rPr>
        <w:t>CONTENU DU DOSSIER A REMETTRE PAR LE CANDIDAT ACQUEREUR</w:t>
      </w:r>
      <w:bookmarkEnd w:id="11"/>
      <w:r w:rsidRPr="009C6419">
        <w:rPr>
          <w:rFonts w:cs="Arial"/>
          <w:b/>
        </w:rPr>
        <w:t xml:space="preserve"> </w:t>
      </w:r>
    </w:p>
    <w:p w:rsidR="00805DAB" w:rsidRPr="008C0CC8" w:rsidRDefault="00805DAB" w:rsidP="00805DAB">
      <w:pPr>
        <w:rPr>
          <w:rFonts w:ascii="Arial" w:hAnsi="Arial" w:cs="Arial"/>
          <w:lang w:eastAsia="fr-FR" w:bidi="fr-FR"/>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être prise en considération, une proposition devra être formulée conformément aux dispositions décrites ci-dessous rédigée en français et en euros, et comprendre obligatoirement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A37303" w:rsidRDefault="00805DAB" w:rsidP="00A37303">
      <w:pPr>
        <w:pStyle w:val="Paragraphedeliste"/>
        <w:numPr>
          <w:ilvl w:val="0"/>
          <w:numId w:val="15"/>
        </w:numPr>
        <w:autoSpaceDE w:val="0"/>
        <w:autoSpaceDN w:val="0"/>
        <w:adjustRightInd w:val="0"/>
        <w:jc w:val="both"/>
        <w:rPr>
          <w:rFonts w:ascii="Arial" w:hAnsi="Arial" w:cs="Arial"/>
          <w:sz w:val="20"/>
          <w:szCs w:val="20"/>
        </w:rPr>
      </w:pPr>
      <w:r w:rsidRPr="00A37303">
        <w:rPr>
          <w:rFonts w:ascii="Arial" w:hAnsi="Arial" w:cs="Arial"/>
          <w:sz w:val="20"/>
          <w:szCs w:val="20"/>
        </w:rPr>
        <w:t>L’identité du candidat acquéreur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personnes physiques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Leur identité complète ; nom, prénoms, domicile, profession, situation de famille, régime matrimonial, PACS éventuellement.</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Copie de leur carte nationale d’identité ou de tout autre document officiel en cours de validité avec photographie.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Domicile élu pour la suite à donner aux présentes, lequel doit nécessairement être fixé en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France métropolitaine.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Précision doit être faite du cadre dans lequel l’achat est envisagé.</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►Pour les sociétés ou autres personnes morales de droit français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nom du (ou des) dirigeant, du (ou des) représentant légal, ou de la (ou des) personne dûment habilitée, si appartenance à un groupe nom et organisme du groupe, et si société cotée, identité des actionnaires détenant au moins 5% du capital, et copie de leur carte nationale d’identité ou de tout autre document officiel en cours de validité avec photographie.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Statuts à jour certifiés conformes par le candidat acquéreur et statuts à jour de toutes les personnes morales détenant directement ou indirectement plus de 25% du Capital ou des droits de vote du candidat acquéreur,</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Une copie certifiée conformes des pouvoirs de la personne représentant le candidat acquéreur et signataire de la lettre d’offre ferme. Ces pouvoirs doivent permettre au signataire d’engager valablement le candidat acquéreur, notamment pour la signature de l’acte de vente. Le défaut de justification et de capacité du signataire peut constituer un motif d’irrecevabilité de l’offre ferme.</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Extrait de moins d’un mois, de l’inscription au registre du commerce et des sociétés.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Domicile élu pour la suite à donner aux présentes, lequel doit nécessairement être fixé en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France métropolitaine.</w:t>
      </w:r>
    </w:p>
    <w:p w:rsidR="009418A4" w:rsidRPr="008C0CC8" w:rsidRDefault="009418A4" w:rsidP="00805DAB">
      <w:pPr>
        <w:autoSpaceDE w:val="0"/>
        <w:autoSpaceDN w:val="0"/>
        <w:adjustRightInd w:val="0"/>
        <w:spacing w:after="0" w:line="240" w:lineRule="auto"/>
        <w:jc w:val="both"/>
        <w:rPr>
          <w:rFonts w:ascii="Arial" w:hAnsi="Arial" w:cs="Arial"/>
          <w:sz w:val="20"/>
          <w:szCs w:val="20"/>
        </w:rPr>
      </w:pPr>
    </w:p>
    <w:p w:rsidR="00805DAB" w:rsidRPr="00A37303" w:rsidRDefault="00805DAB" w:rsidP="00A37303">
      <w:pPr>
        <w:pStyle w:val="Paragraphedeliste"/>
        <w:numPr>
          <w:ilvl w:val="0"/>
          <w:numId w:val="15"/>
        </w:numPr>
        <w:autoSpaceDE w:val="0"/>
        <w:autoSpaceDN w:val="0"/>
        <w:adjustRightInd w:val="0"/>
        <w:jc w:val="both"/>
        <w:rPr>
          <w:rFonts w:ascii="Arial" w:hAnsi="Arial" w:cs="Arial"/>
          <w:sz w:val="20"/>
          <w:szCs w:val="20"/>
          <w:u w:val="single"/>
        </w:rPr>
      </w:pPr>
      <w:r w:rsidRPr="00A37303">
        <w:rPr>
          <w:rFonts w:ascii="Arial" w:hAnsi="Arial" w:cs="Arial"/>
          <w:sz w:val="20"/>
          <w:szCs w:val="20"/>
          <w:u w:val="single"/>
        </w:rPr>
        <w:t xml:space="preserve">Les pièces du dossier : </w:t>
      </w:r>
    </w:p>
    <w:p w:rsidR="00805DAB" w:rsidRPr="008C0CC8" w:rsidRDefault="00805DAB" w:rsidP="00805DAB">
      <w:pPr>
        <w:autoSpaceDE w:val="0"/>
        <w:autoSpaceDN w:val="0"/>
        <w:adjustRightInd w:val="0"/>
        <w:spacing w:after="0" w:line="240" w:lineRule="auto"/>
        <w:ind w:left="360"/>
        <w:jc w:val="both"/>
        <w:rPr>
          <w:rFonts w:ascii="Arial" w:hAnsi="Arial" w:cs="Arial"/>
          <w:sz w:val="20"/>
          <w:szCs w:val="20"/>
        </w:rPr>
      </w:pP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L’offre de prix pour l’acquisition du lot signé.</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Le présent dossier de consultation paraphé à chaque page.</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note signée précisant l’origine des fonds permettant l’acquisition du bien. Pour les personnes morales, le montage juridique et financier, permettant d’identifier les propriétaires des parts sociales et l’origine des fonds en gagés dans l’acquisition.</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attestation de l’administration fiscale indiquant que le candidat est à jour de ses impôts</w:t>
      </w:r>
    </w:p>
    <w:p w:rsidR="00805DAB" w:rsidRPr="008C0CC8" w:rsidRDefault="00805DAB" w:rsidP="00805DAB">
      <w:pPr>
        <w:pStyle w:val="Paragraphedeliste"/>
        <w:widowControl/>
        <w:numPr>
          <w:ilvl w:val="0"/>
          <w:numId w:val="9"/>
        </w:numPr>
        <w:autoSpaceDE w:val="0"/>
        <w:autoSpaceDN w:val="0"/>
        <w:adjustRightInd w:val="0"/>
        <w:jc w:val="both"/>
        <w:rPr>
          <w:rFonts w:ascii="Arial" w:hAnsi="Arial" w:cs="Arial"/>
          <w:sz w:val="20"/>
          <w:szCs w:val="20"/>
        </w:rPr>
      </w:pPr>
      <w:r w:rsidRPr="008C0CC8">
        <w:rPr>
          <w:rFonts w:ascii="Arial" w:hAnsi="Arial" w:cs="Arial"/>
          <w:sz w:val="20"/>
          <w:szCs w:val="20"/>
        </w:rPr>
        <w:t>Une attestation de l’URSAFF indiquant que le candidat est à jour de ses cotisations.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lastRenderedPageBreak/>
        <w:t>Les pièces ci-dessus qui seraient manquantes devront être fournies à première demande dans un délai impératif de 48h00.</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Les offres seront fermes, et ne pourront être rétractées jusqu’à ce que le Département de la Gironde ait informé le participant du rejet de son offre.</w:t>
      </w:r>
    </w:p>
    <w:p w:rsidR="00805DAB" w:rsidRPr="008C0CC8" w:rsidRDefault="00805DAB" w:rsidP="00805DAB">
      <w:pPr>
        <w:rPr>
          <w:rFonts w:ascii="Arial" w:hAnsi="Arial" w:cs="Arial"/>
          <w:lang w:eastAsia="fr-FR" w:bidi="fr-FR"/>
        </w:rPr>
      </w:pPr>
    </w:p>
    <w:p w:rsidR="00805DAB" w:rsidRPr="009C6419" w:rsidRDefault="00805DAB" w:rsidP="00A37303">
      <w:pPr>
        <w:pStyle w:val="Titre1"/>
        <w:widowControl/>
        <w:numPr>
          <w:ilvl w:val="0"/>
          <w:numId w:val="3"/>
        </w:numPr>
        <w:spacing w:line="276" w:lineRule="auto"/>
        <w:rPr>
          <w:rFonts w:cs="Arial"/>
          <w:b/>
        </w:rPr>
      </w:pPr>
      <w:bookmarkStart w:id="12" w:name="_Toc66352739"/>
      <w:bookmarkStart w:id="13" w:name="_Toc235526025"/>
      <w:r w:rsidRPr="009C6419">
        <w:rPr>
          <w:rFonts w:cs="Arial"/>
          <w:b/>
        </w:rPr>
        <w:t>ANALYSES DES OFFRES ET CRITERES DE SELECTION</w:t>
      </w:r>
      <w:bookmarkEnd w:id="12"/>
      <w:bookmarkEnd w:id="13"/>
      <w:r w:rsidRPr="009C6419">
        <w:rPr>
          <w:rFonts w:cs="Arial"/>
          <w:b/>
        </w:rPr>
        <w:t xml:space="preserve"> </w:t>
      </w:r>
    </w:p>
    <w:p w:rsidR="00805DAB" w:rsidRPr="008C0CC8" w:rsidRDefault="00805DAB" w:rsidP="00805DAB">
      <w:pPr>
        <w:spacing w:after="0"/>
        <w:jc w:val="both"/>
        <w:rPr>
          <w:rFonts w:ascii="Arial" w:hAnsi="Arial" w:cs="Arial"/>
          <w:sz w:val="20"/>
          <w:szCs w:val="20"/>
        </w:rPr>
      </w:pPr>
    </w:p>
    <w:p w:rsidR="00805F66" w:rsidRPr="008C0CC8" w:rsidRDefault="00805F66" w:rsidP="005813C8">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La sélection des candidats sera faite à la suite d’une analyse des propositions : </w:t>
      </w:r>
    </w:p>
    <w:p w:rsidR="00805F66" w:rsidRPr="008C0CC8" w:rsidRDefault="00805F66" w:rsidP="005813C8">
      <w:pPr>
        <w:autoSpaceDE w:val="0"/>
        <w:autoSpaceDN w:val="0"/>
        <w:adjustRightInd w:val="0"/>
        <w:spacing w:after="0" w:line="240" w:lineRule="auto"/>
        <w:jc w:val="both"/>
        <w:rPr>
          <w:rFonts w:ascii="Arial" w:hAnsi="Arial" w:cs="Arial"/>
          <w:sz w:val="20"/>
          <w:szCs w:val="20"/>
        </w:rPr>
      </w:pPr>
    </w:p>
    <w:p w:rsidR="00805F66" w:rsidRPr="008C0CC8" w:rsidRDefault="00805F66" w:rsidP="005813C8">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Il pourra décider d’éliminer les dossiers en raison du défaut de fourniture de certaines pièces énumérées à l’article D.</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Les réponses qui s’avéreront non conformes aux modalités de consultation pourront être éliminées.</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 candidat sera retenu sur la base de l’offre de prix.</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sz w:val="20"/>
          <w:szCs w:val="20"/>
        </w:rPr>
      </w:pPr>
      <w:r w:rsidRPr="008C0CC8">
        <w:rPr>
          <w:rFonts w:ascii="Arial" w:hAnsi="Arial" w:cs="Arial"/>
          <w:sz w:val="20"/>
          <w:szCs w:val="20"/>
        </w:rPr>
        <w:t>Les offres seront évaluées de la manière suivante :</w:t>
      </w:r>
    </w:p>
    <w:p w:rsidR="00805F66" w:rsidRPr="008C0CC8" w:rsidRDefault="00805F66" w:rsidP="00805F66">
      <w:pPr>
        <w:autoSpaceDE w:val="0"/>
        <w:autoSpaceDN w:val="0"/>
        <w:adjustRightInd w:val="0"/>
        <w:spacing w:after="80" w:line="240" w:lineRule="auto"/>
        <w:jc w:val="both"/>
        <w:rPr>
          <w:rFonts w:ascii="Arial" w:hAnsi="Arial" w:cs="Arial"/>
          <w:sz w:val="20"/>
          <w:szCs w:val="20"/>
        </w:rPr>
      </w:pPr>
    </w:p>
    <w:p w:rsidR="00805F66" w:rsidRDefault="00805F66" w:rsidP="00805F66">
      <w:pPr>
        <w:autoSpaceDE w:val="0"/>
        <w:autoSpaceDN w:val="0"/>
        <w:adjustRightInd w:val="0"/>
        <w:spacing w:after="80" w:line="240" w:lineRule="auto"/>
        <w:jc w:val="both"/>
        <w:rPr>
          <w:rFonts w:ascii="Arial" w:hAnsi="Arial" w:cs="Arial"/>
          <w:b/>
          <w:sz w:val="20"/>
          <w:szCs w:val="20"/>
        </w:rPr>
      </w:pPr>
      <w:r w:rsidRPr="008C0CC8">
        <w:rPr>
          <w:rFonts w:ascii="Arial" w:hAnsi="Arial" w:cs="Arial"/>
          <w:sz w:val="20"/>
          <w:szCs w:val="20"/>
        </w:rPr>
        <w:t xml:space="preserve">Le classement des offres sera </w:t>
      </w:r>
      <w:r w:rsidRPr="008C0CC8">
        <w:rPr>
          <w:rFonts w:ascii="Arial" w:hAnsi="Arial" w:cs="Arial"/>
          <w:b/>
          <w:sz w:val="20"/>
          <w:szCs w:val="20"/>
        </w:rPr>
        <w:t>fait suivant l’ordre de prix d’achat du plus élevé au moins élevé.</w:t>
      </w:r>
    </w:p>
    <w:p w:rsidR="005813C8" w:rsidRPr="008C0CC8" w:rsidRDefault="005813C8" w:rsidP="00805F66">
      <w:pPr>
        <w:autoSpaceDE w:val="0"/>
        <w:autoSpaceDN w:val="0"/>
        <w:adjustRightInd w:val="0"/>
        <w:spacing w:after="80" w:line="240" w:lineRule="auto"/>
        <w:jc w:val="both"/>
        <w:rPr>
          <w:rFonts w:ascii="Arial" w:hAnsi="Arial" w:cs="Arial"/>
          <w:b/>
          <w:sz w:val="20"/>
          <w:szCs w:val="20"/>
        </w:rPr>
      </w:pPr>
    </w:p>
    <w:p w:rsidR="00805F66" w:rsidRPr="008C0CC8" w:rsidRDefault="00805F66" w:rsidP="00805F66">
      <w:pPr>
        <w:pStyle w:val="Paragraphedeliste"/>
        <w:widowControl/>
        <w:numPr>
          <w:ilvl w:val="0"/>
          <w:numId w:val="10"/>
        </w:numPr>
        <w:autoSpaceDE w:val="0"/>
        <w:autoSpaceDN w:val="0"/>
        <w:adjustRightInd w:val="0"/>
        <w:spacing w:after="80"/>
        <w:jc w:val="both"/>
        <w:rPr>
          <w:rFonts w:ascii="Arial" w:hAnsi="Arial" w:cs="Arial"/>
          <w:sz w:val="20"/>
          <w:szCs w:val="20"/>
        </w:rPr>
      </w:pPr>
      <w:r w:rsidRPr="008C0CC8">
        <w:rPr>
          <w:rFonts w:ascii="Arial" w:hAnsi="Arial" w:cs="Arial"/>
          <w:sz w:val="20"/>
          <w:szCs w:val="20"/>
        </w:rPr>
        <w:t xml:space="preserve">En cas des conditions suspensives, l’offre concernée sera déclassée en abattant son montant d’un pourcentage de 5 % par condition suspensive.  </w:t>
      </w:r>
    </w:p>
    <w:p w:rsidR="00805F66" w:rsidRPr="008C0CC8" w:rsidRDefault="00805F66" w:rsidP="00805F66">
      <w:pPr>
        <w:pStyle w:val="Paragraphedeliste"/>
        <w:autoSpaceDE w:val="0"/>
        <w:autoSpaceDN w:val="0"/>
        <w:adjustRightInd w:val="0"/>
        <w:spacing w:after="80"/>
        <w:jc w:val="both"/>
        <w:rPr>
          <w:rFonts w:ascii="Arial" w:hAnsi="Arial" w:cs="Arial"/>
          <w:sz w:val="20"/>
          <w:szCs w:val="20"/>
        </w:rPr>
      </w:pPr>
    </w:p>
    <w:p w:rsidR="00805F66" w:rsidRPr="008C0CC8" w:rsidRDefault="00805F66" w:rsidP="00805F66">
      <w:pPr>
        <w:pStyle w:val="Paragraphedeliste"/>
        <w:widowControl/>
        <w:numPr>
          <w:ilvl w:val="0"/>
          <w:numId w:val="10"/>
        </w:numPr>
        <w:autoSpaceDE w:val="0"/>
        <w:autoSpaceDN w:val="0"/>
        <w:adjustRightInd w:val="0"/>
        <w:spacing w:after="80"/>
        <w:jc w:val="both"/>
        <w:rPr>
          <w:rFonts w:ascii="Arial" w:hAnsi="Arial" w:cs="Arial"/>
          <w:sz w:val="20"/>
          <w:szCs w:val="20"/>
        </w:rPr>
      </w:pPr>
      <w:r w:rsidRPr="008C0CC8">
        <w:rPr>
          <w:rFonts w:ascii="Arial" w:hAnsi="Arial" w:cs="Arial"/>
          <w:sz w:val="20"/>
          <w:szCs w:val="20"/>
        </w:rPr>
        <w:t>En cas d’offres arrivant à égalité en tête, les candidatures concernées seront remises en concurrence.</w:t>
      </w:r>
    </w:p>
    <w:p w:rsidR="00805F66" w:rsidRPr="008C0CC8" w:rsidRDefault="00805F66" w:rsidP="00805F66">
      <w:pPr>
        <w:pStyle w:val="Paragraphedeliste"/>
        <w:autoSpaceDE w:val="0"/>
        <w:autoSpaceDN w:val="0"/>
        <w:adjustRightInd w:val="0"/>
        <w:spacing w:after="80"/>
        <w:jc w:val="both"/>
        <w:rPr>
          <w:rFonts w:ascii="Arial" w:hAnsi="Arial" w:cs="Arial"/>
          <w:sz w:val="20"/>
          <w:szCs w:val="20"/>
        </w:rPr>
      </w:pPr>
    </w:p>
    <w:p w:rsidR="00805F66" w:rsidRPr="008C0CC8" w:rsidRDefault="00805F66" w:rsidP="00805F66">
      <w:pPr>
        <w:autoSpaceDE w:val="0"/>
        <w:autoSpaceDN w:val="0"/>
        <w:adjustRightInd w:val="0"/>
        <w:spacing w:after="80" w:line="240" w:lineRule="auto"/>
        <w:jc w:val="both"/>
        <w:rPr>
          <w:rFonts w:ascii="Arial" w:hAnsi="Arial" w:cs="Arial"/>
          <w:b/>
          <w:sz w:val="20"/>
          <w:szCs w:val="20"/>
        </w:rPr>
      </w:pPr>
      <w:r w:rsidRPr="008C0CC8">
        <w:rPr>
          <w:rFonts w:ascii="Arial" w:hAnsi="Arial" w:cs="Arial"/>
          <w:sz w:val="20"/>
          <w:szCs w:val="20"/>
        </w:rPr>
        <w:t xml:space="preserve">Les conditions suspensives suivantes </w:t>
      </w:r>
      <w:r w:rsidRPr="008C0CC8">
        <w:rPr>
          <w:rFonts w:ascii="Arial" w:hAnsi="Arial" w:cs="Arial"/>
          <w:b/>
          <w:sz w:val="20"/>
          <w:szCs w:val="20"/>
        </w:rPr>
        <w:t>seront éliminatoires :</w:t>
      </w:r>
    </w:p>
    <w:p w:rsidR="00805F66" w:rsidRPr="008C0CC8" w:rsidRDefault="00805F66" w:rsidP="00805F66">
      <w:pPr>
        <w:pStyle w:val="Paragraphedeliste"/>
        <w:widowControl/>
        <w:numPr>
          <w:ilvl w:val="0"/>
          <w:numId w:val="11"/>
        </w:numPr>
        <w:autoSpaceDE w:val="0"/>
        <w:autoSpaceDN w:val="0"/>
        <w:adjustRightInd w:val="0"/>
        <w:spacing w:after="80"/>
        <w:jc w:val="both"/>
        <w:rPr>
          <w:rFonts w:ascii="Arial" w:hAnsi="Arial" w:cs="Arial"/>
          <w:sz w:val="20"/>
          <w:szCs w:val="20"/>
        </w:rPr>
      </w:pPr>
      <w:r w:rsidRPr="008C0CC8">
        <w:rPr>
          <w:rFonts w:ascii="Arial" w:hAnsi="Arial" w:cs="Arial"/>
          <w:sz w:val="20"/>
          <w:szCs w:val="20"/>
        </w:rPr>
        <w:t>Demande de travaux ou de mise aux normes ou de conformité de la part du Département de la Gironde.</w:t>
      </w:r>
    </w:p>
    <w:p w:rsidR="00805F66" w:rsidRPr="008C0CC8" w:rsidRDefault="00805F66" w:rsidP="00805F66">
      <w:pPr>
        <w:pStyle w:val="Paragraphedeliste"/>
        <w:widowControl/>
        <w:numPr>
          <w:ilvl w:val="0"/>
          <w:numId w:val="11"/>
        </w:numPr>
        <w:autoSpaceDE w:val="0"/>
        <w:autoSpaceDN w:val="0"/>
        <w:adjustRightInd w:val="0"/>
        <w:spacing w:after="80"/>
        <w:jc w:val="both"/>
        <w:rPr>
          <w:rFonts w:ascii="Arial" w:hAnsi="Arial" w:cs="Arial"/>
          <w:sz w:val="20"/>
          <w:szCs w:val="20"/>
        </w:rPr>
      </w:pPr>
      <w:r w:rsidRPr="008C0CC8">
        <w:rPr>
          <w:rFonts w:ascii="Arial" w:hAnsi="Arial" w:cs="Arial"/>
          <w:sz w:val="20"/>
          <w:szCs w:val="20"/>
        </w:rPr>
        <w:t>Demande de modification des règles du PLU.</w:t>
      </w:r>
    </w:p>
    <w:p w:rsidR="00805F66" w:rsidRPr="008C0CC8" w:rsidRDefault="00805F66" w:rsidP="00805F66">
      <w:pPr>
        <w:autoSpaceDE w:val="0"/>
        <w:autoSpaceDN w:val="0"/>
        <w:adjustRightInd w:val="0"/>
        <w:spacing w:after="80"/>
        <w:ind w:left="360"/>
        <w:jc w:val="both"/>
        <w:rPr>
          <w:rFonts w:ascii="Arial" w:hAnsi="Arial" w:cs="Arial"/>
          <w:sz w:val="20"/>
          <w:szCs w:val="20"/>
        </w:rPr>
      </w:pPr>
    </w:p>
    <w:p w:rsidR="00805F66" w:rsidRPr="008C0CC8" w:rsidRDefault="00805F66" w:rsidP="00805F66">
      <w:pPr>
        <w:autoSpaceDE w:val="0"/>
        <w:autoSpaceDN w:val="0"/>
        <w:adjustRightInd w:val="0"/>
        <w:spacing w:after="80"/>
        <w:jc w:val="both"/>
        <w:rPr>
          <w:rFonts w:ascii="Arial" w:hAnsi="Arial" w:cs="Arial"/>
          <w:sz w:val="20"/>
          <w:szCs w:val="20"/>
        </w:rPr>
      </w:pPr>
      <w:r w:rsidRPr="008C0CC8">
        <w:rPr>
          <w:rFonts w:ascii="Arial" w:hAnsi="Arial" w:cs="Arial"/>
          <w:sz w:val="20"/>
          <w:szCs w:val="20"/>
        </w:rPr>
        <w:t>La proposition sera soumise à l’approbation de la commission permanente du Conseil Départemental qui est souverain.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 xml:space="preserve">La décision qui en résultera sera alors notifiée au candidat retenu sous la forme d’une levée d’option par le Département bénéficiaire de la promesse unilatérale d’achat. </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 Département de la Gironde se réserve le droit de ne pas donner suite à la présente consultation ou l’interrompre à tout moment et pour quelque motif que ce soit sans que les candidats puissent prétendre à une quelconque indemnisation de quelque nature que ce soit.</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 Département de la Gironde pourra rechercher de nouveaux candidats à l’acquisition par tout moyen qui lui semblera bon si les réponses ne sont pas jugées satisfaisantes.</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participation des candidats à la consultation ne donnera lieu à aucune indemnisation.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A noter : tous les frais et dépenses de toutes natures, directs ou indirects, liés à l’étude et à l’élaboration de projets en vue de l’acquisition de l’immeuble que le candidat pourrait avoir à supporter, y compris pour la recherche d’éléments d’information complémentaires à la documentation remise ou à sa vérification, resteront définitivement à sa seule charge, et ce, quelle soit l’issue de la procédure de consultation.</w:t>
      </w:r>
    </w:p>
    <w:p w:rsidR="00805DAB" w:rsidRPr="008C0CC8" w:rsidRDefault="00805DAB" w:rsidP="00805DAB">
      <w:pPr>
        <w:autoSpaceDE w:val="0"/>
        <w:autoSpaceDN w:val="0"/>
        <w:adjustRightInd w:val="0"/>
        <w:spacing w:after="0" w:line="240" w:lineRule="auto"/>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Les candidats dont l’offre n’aura pas été retenue reconnaissent au Département de la Gironde le droit de ne pas avoir à justifier sa décision et ils s’interdisent par avance d’exercer un quelconque recours à ce titre contre le Département de la Gironde.</w:t>
      </w:r>
    </w:p>
    <w:p w:rsidR="00805DAB" w:rsidRPr="008C0CC8" w:rsidRDefault="00805DAB" w:rsidP="00805DAB">
      <w:pPr>
        <w:spacing w:after="0"/>
        <w:jc w:val="both"/>
        <w:rPr>
          <w:rFonts w:ascii="Arial" w:hAnsi="Arial" w:cs="Arial"/>
          <w:sz w:val="20"/>
          <w:szCs w:val="20"/>
        </w:rPr>
      </w:pPr>
    </w:p>
    <w:p w:rsidR="00805DAB" w:rsidRPr="008C0CC8" w:rsidRDefault="00805DAB" w:rsidP="00805DAB">
      <w:pPr>
        <w:spacing w:after="0"/>
        <w:jc w:val="both"/>
        <w:rPr>
          <w:rFonts w:ascii="Arial" w:hAnsi="Arial" w:cs="Arial"/>
          <w:sz w:val="20"/>
          <w:szCs w:val="20"/>
        </w:rPr>
      </w:pPr>
    </w:p>
    <w:p w:rsidR="00805DAB" w:rsidRPr="00E66719" w:rsidRDefault="00805DAB" w:rsidP="00A37303">
      <w:pPr>
        <w:pStyle w:val="Titre1"/>
        <w:widowControl/>
        <w:numPr>
          <w:ilvl w:val="0"/>
          <w:numId w:val="3"/>
        </w:numPr>
        <w:spacing w:line="276" w:lineRule="auto"/>
        <w:rPr>
          <w:rFonts w:cs="Arial"/>
          <w:b/>
        </w:rPr>
      </w:pPr>
      <w:bookmarkStart w:id="14" w:name="_Toc66352740"/>
      <w:bookmarkStart w:id="15" w:name="_Toc235526026"/>
      <w:r w:rsidRPr="00E66719">
        <w:rPr>
          <w:rFonts w:cs="Arial"/>
          <w:b/>
        </w:rPr>
        <w:t>CLAUSE RESOLUTOIRE :</w:t>
      </w:r>
      <w:bookmarkEnd w:id="14"/>
      <w:bookmarkEnd w:id="15"/>
      <w:r w:rsidRPr="00E66719">
        <w:rPr>
          <w:rFonts w:cs="Arial"/>
          <w:b/>
        </w:rPr>
        <w:t xml:space="preserve"> </w:t>
      </w:r>
    </w:p>
    <w:p w:rsidR="00805DAB" w:rsidRPr="008C0CC8" w:rsidRDefault="00805DAB" w:rsidP="00805DAB">
      <w:pPr>
        <w:spacing w:after="0"/>
        <w:jc w:val="both"/>
        <w:rPr>
          <w:rFonts w:ascii="Arial" w:hAnsi="Arial" w:cs="Arial"/>
          <w:sz w:val="20"/>
          <w:szCs w:val="20"/>
        </w:rPr>
      </w:pPr>
    </w:p>
    <w:p w:rsidR="00805DAB" w:rsidRPr="008C0CC8" w:rsidRDefault="00805DAB" w:rsidP="00805DA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La participation des candidats à la consultation entraine l’adhésion complète aux dispositions du présent cahier des charges.</w:t>
      </w:r>
    </w:p>
    <w:p w:rsidR="00274161" w:rsidRPr="008C0CC8" w:rsidRDefault="00805DAB" w:rsidP="00660E2B">
      <w:pPr>
        <w:autoSpaceDE w:val="0"/>
        <w:autoSpaceDN w:val="0"/>
        <w:adjustRightInd w:val="0"/>
        <w:spacing w:after="0" w:line="240" w:lineRule="auto"/>
        <w:jc w:val="both"/>
        <w:rPr>
          <w:rFonts w:ascii="Arial" w:hAnsi="Arial" w:cs="Arial"/>
          <w:sz w:val="20"/>
          <w:szCs w:val="20"/>
        </w:rPr>
      </w:pPr>
      <w:r w:rsidRPr="008C0CC8">
        <w:rPr>
          <w:rFonts w:ascii="Arial" w:hAnsi="Arial" w:cs="Arial"/>
          <w:sz w:val="20"/>
          <w:szCs w:val="20"/>
        </w:rPr>
        <w:t>En cas de non-exécution ou de non-respect par les acquéreurs de l’une des dispositions du présent cahier des charges ou de l’acte auquel il est annexé, la vente pourra être annulée de plein droit et ce sans mise en demeure préalable.</w:t>
      </w:r>
    </w:p>
    <w:sectPr w:rsidR="00274161" w:rsidRPr="008C0CC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CAF" w:rsidRDefault="004B3CAF">
      <w:pPr>
        <w:spacing w:after="0" w:line="240" w:lineRule="auto"/>
      </w:pPr>
      <w:r>
        <w:separator/>
      </w:r>
    </w:p>
  </w:endnote>
  <w:endnote w:type="continuationSeparator" w:id="0">
    <w:p w:rsidR="004B3CAF" w:rsidRDefault="004B3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831862"/>
      <w:docPartObj>
        <w:docPartGallery w:val="Page Numbers (Bottom of Page)"/>
        <w:docPartUnique/>
      </w:docPartObj>
    </w:sdtPr>
    <w:sdtEndPr/>
    <w:sdtContent>
      <w:p w:rsidR="00B86225" w:rsidRDefault="00CD70D2">
        <w:pPr>
          <w:pStyle w:val="Pieddepage"/>
          <w:jc w:val="right"/>
        </w:pPr>
        <w:r>
          <w:fldChar w:fldCharType="begin"/>
        </w:r>
        <w:r>
          <w:instrText>PAGE   \* MERGEFORMAT</w:instrText>
        </w:r>
        <w:r>
          <w:fldChar w:fldCharType="separate"/>
        </w:r>
        <w:r w:rsidR="008A4627">
          <w:rPr>
            <w:noProof/>
          </w:rPr>
          <w:t>7</w:t>
        </w:r>
        <w:r>
          <w:fldChar w:fldCharType="end"/>
        </w:r>
      </w:p>
    </w:sdtContent>
  </w:sdt>
  <w:p w:rsidR="00B86225" w:rsidRDefault="008A46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CAF" w:rsidRDefault="004B3CAF">
      <w:pPr>
        <w:spacing w:after="0" w:line="240" w:lineRule="auto"/>
      </w:pPr>
      <w:r>
        <w:separator/>
      </w:r>
    </w:p>
  </w:footnote>
  <w:footnote w:type="continuationSeparator" w:id="0">
    <w:p w:rsidR="004B3CAF" w:rsidRDefault="004B3C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95915"/>
    <w:multiLevelType w:val="hybridMultilevel"/>
    <w:tmpl w:val="C2D035A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7B96962"/>
    <w:multiLevelType w:val="hybridMultilevel"/>
    <w:tmpl w:val="C2F00A3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F210569"/>
    <w:multiLevelType w:val="hybridMultilevel"/>
    <w:tmpl w:val="059A385C"/>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5406C84"/>
    <w:multiLevelType w:val="hybridMultilevel"/>
    <w:tmpl w:val="8882891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43B513F"/>
    <w:multiLevelType w:val="hybridMultilevel"/>
    <w:tmpl w:val="AE86EF8E"/>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5284114"/>
    <w:multiLevelType w:val="hybridMultilevel"/>
    <w:tmpl w:val="BE487E3E"/>
    <w:lvl w:ilvl="0" w:tplc="763A0376">
      <w:start w:val="5"/>
      <w:numFmt w:val="bullet"/>
      <w:lvlText w:val="-"/>
      <w:lvlJc w:val="left"/>
      <w:pPr>
        <w:ind w:left="720" w:hanging="360"/>
      </w:pPr>
      <w:rPr>
        <w:rFonts w:ascii="Arial" w:eastAsia="Arial Unicode M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CFB0B48"/>
    <w:multiLevelType w:val="hybridMultilevel"/>
    <w:tmpl w:val="CD66389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D1B5909"/>
    <w:multiLevelType w:val="hybridMultilevel"/>
    <w:tmpl w:val="1EA4C17A"/>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D63CE9"/>
    <w:multiLevelType w:val="hybridMultilevel"/>
    <w:tmpl w:val="9A1CCD80"/>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86A2C0A"/>
    <w:multiLevelType w:val="hybridMultilevel"/>
    <w:tmpl w:val="8A6A78FA"/>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A0E582F"/>
    <w:multiLevelType w:val="hybridMultilevel"/>
    <w:tmpl w:val="948C2B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DAE6D9D"/>
    <w:multiLevelType w:val="hybridMultilevel"/>
    <w:tmpl w:val="C08C6D14"/>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8831C1"/>
    <w:multiLevelType w:val="hybridMultilevel"/>
    <w:tmpl w:val="DC8C6C68"/>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29F2000"/>
    <w:multiLevelType w:val="hybridMultilevel"/>
    <w:tmpl w:val="BB4E2382"/>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6725586"/>
    <w:multiLevelType w:val="hybridMultilevel"/>
    <w:tmpl w:val="97A4DE18"/>
    <w:lvl w:ilvl="0" w:tplc="BB24C27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8"/>
  </w:num>
  <w:num w:numId="5">
    <w:abstractNumId w:val="11"/>
  </w:num>
  <w:num w:numId="6">
    <w:abstractNumId w:val="9"/>
  </w:num>
  <w:num w:numId="7">
    <w:abstractNumId w:val="12"/>
  </w:num>
  <w:num w:numId="8">
    <w:abstractNumId w:val="6"/>
  </w:num>
  <w:num w:numId="9">
    <w:abstractNumId w:val="14"/>
  </w:num>
  <w:num w:numId="10">
    <w:abstractNumId w:val="13"/>
  </w:num>
  <w:num w:numId="11">
    <w:abstractNumId w:val="7"/>
  </w:num>
  <w:num w:numId="12">
    <w:abstractNumId w:val="5"/>
  </w:num>
  <w:num w:numId="13">
    <w:abstractNumId w:val="4"/>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DAB"/>
    <w:rsid w:val="00011971"/>
    <w:rsid w:val="00094E7F"/>
    <w:rsid w:val="000B21BC"/>
    <w:rsid w:val="000E6A25"/>
    <w:rsid w:val="000F15F3"/>
    <w:rsid w:val="001209C6"/>
    <w:rsid w:val="00122749"/>
    <w:rsid w:val="001372C9"/>
    <w:rsid w:val="00142E2E"/>
    <w:rsid w:val="00160549"/>
    <w:rsid w:val="00164467"/>
    <w:rsid w:val="001D537E"/>
    <w:rsid w:val="00211B31"/>
    <w:rsid w:val="002422B2"/>
    <w:rsid w:val="0024323A"/>
    <w:rsid w:val="00255570"/>
    <w:rsid w:val="002657B1"/>
    <w:rsid w:val="00273C74"/>
    <w:rsid w:val="002801D2"/>
    <w:rsid w:val="002A7003"/>
    <w:rsid w:val="002C5FCB"/>
    <w:rsid w:val="00303A0A"/>
    <w:rsid w:val="0034502B"/>
    <w:rsid w:val="0035726A"/>
    <w:rsid w:val="00376D4B"/>
    <w:rsid w:val="00376FC3"/>
    <w:rsid w:val="00397B41"/>
    <w:rsid w:val="003E6CE0"/>
    <w:rsid w:val="004406D2"/>
    <w:rsid w:val="004516F7"/>
    <w:rsid w:val="00463A49"/>
    <w:rsid w:val="00485631"/>
    <w:rsid w:val="004B3CAF"/>
    <w:rsid w:val="004C6B75"/>
    <w:rsid w:val="004F0709"/>
    <w:rsid w:val="00500755"/>
    <w:rsid w:val="00512E06"/>
    <w:rsid w:val="005564DF"/>
    <w:rsid w:val="005813C8"/>
    <w:rsid w:val="0059268E"/>
    <w:rsid w:val="005A107E"/>
    <w:rsid w:val="005F0238"/>
    <w:rsid w:val="005F43C4"/>
    <w:rsid w:val="00611F41"/>
    <w:rsid w:val="00660E2B"/>
    <w:rsid w:val="006A0610"/>
    <w:rsid w:val="006C5C11"/>
    <w:rsid w:val="0074441A"/>
    <w:rsid w:val="00745475"/>
    <w:rsid w:val="00805DAB"/>
    <w:rsid w:val="00805F66"/>
    <w:rsid w:val="0081230C"/>
    <w:rsid w:val="008300D3"/>
    <w:rsid w:val="00850786"/>
    <w:rsid w:val="00895CB7"/>
    <w:rsid w:val="008A3EE3"/>
    <w:rsid w:val="008A4627"/>
    <w:rsid w:val="008C0CC8"/>
    <w:rsid w:val="008C0DCB"/>
    <w:rsid w:val="008D3E36"/>
    <w:rsid w:val="008F4F42"/>
    <w:rsid w:val="008F7878"/>
    <w:rsid w:val="0090587F"/>
    <w:rsid w:val="009078FF"/>
    <w:rsid w:val="00914B2D"/>
    <w:rsid w:val="009418A4"/>
    <w:rsid w:val="00972F9B"/>
    <w:rsid w:val="009C6419"/>
    <w:rsid w:val="009D55AB"/>
    <w:rsid w:val="009E0764"/>
    <w:rsid w:val="00A0668C"/>
    <w:rsid w:val="00A37303"/>
    <w:rsid w:val="00A421EF"/>
    <w:rsid w:val="00AC4A9B"/>
    <w:rsid w:val="00AD3EC9"/>
    <w:rsid w:val="00B26258"/>
    <w:rsid w:val="00B66254"/>
    <w:rsid w:val="00B74D71"/>
    <w:rsid w:val="00C04A30"/>
    <w:rsid w:val="00CD70D2"/>
    <w:rsid w:val="00D1164B"/>
    <w:rsid w:val="00D37A45"/>
    <w:rsid w:val="00D82F7A"/>
    <w:rsid w:val="00D83C82"/>
    <w:rsid w:val="00DA7C0D"/>
    <w:rsid w:val="00DB1738"/>
    <w:rsid w:val="00DB7D5E"/>
    <w:rsid w:val="00DF06E7"/>
    <w:rsid w:val="00E03DC6"/>
    <w:rsid w:val="00E63522"/>
    <w:rsid w:val="00E66719"/>
    <w:rsid w:val="00ED044B"/>
    <w:rsid w:val="00ED5BBD"/>
    <w:rsid w:val="00F358F1"/>
    <w:rsid w:val="00F4512F"/>
    <w:rsid w:val="00F605AA"/>
    <w:rsid w:val="00FA0F1E"/>
    <w:rsid w:val="00FB15BE"/>
    <w:rsid w:val="00FB198D"/>
    <w:rsid w:val="00FF3F20"/>
    <w:rsid w:val="00FF6400"/>
    <w:rsid w:val="00FF7F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5B218"/>
  <w15:chartTrackingRefBased/>
  <w15:docId w15:val="{5429B468-BE82-44DC-9351-9670D7922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DAB"/>
    <w:pPr>
      <w:spacing w:after="200" w:line="276" w:lineRule="auto"/>
    </w:pPr>
  </w:style>
  <w:style w:type="paragraph" w:styleId="Titre1">
    <w:name w:val="heading 1"/>
    <w:basedOn w:val="Normal"/>
    <w:next w:val="Normal"/>
    <w:link w:val="Titre1Car"/>
    <w:uiPriority w:val="9"/>
    <w:qFormat/>
    <w:rsid w:val="00805DAB"/>
    <w:pPr>
      <w:keepNext/>
      <w:keepLines/>
      <w:widowControl w:val="0"/>
      <w:spacing w:before="240" w:after="0" w:line="240" w:lineRule="auto"/>
      <w:outlineLvl w:val="0"/>
    </w:pPr>
    <w:rPr>
      <w:rFonts w:ascii="Arial" w:eastAsiaTheme="majorEastAsia" w:hAnsi="Arial" w:cstheme="majorBidi"/>
      <w:sz w:val="20"/>
      <w:szCs w:val="32"/>
      <w:u w:val="single"/>
      <w:lang w:eastAsia="fr-FR" w:bidi="fr-FR"/>
    </w:rPr>
  </w:style>
  <w:style w:type="paragraph" w:styleId="Titre2">
    <w:name w:val="heading 2"/>
    <w:basedOn w:val="Normal"/>
    <w:next w:val="Normal"/>
    <w:link w:val="Titre2Car"/>
    <w:uiPriority w:val="9"/>
    <w:unhideWhenUsed/>
    <w:qFormat/>
    <w:rsid w:val="00805DAB"/>
    <w:pPr>
      <w:keepNext/>
      <w:keepLines/>
      <w:widowControl w:val="0"/>
      <w:spacing w:before="40" w:after="0" w:line="240" w:lineRule="auto"/>
      <w:outlineLvl w:val="1"/>
    </w:pPr>
    <w:rPr>
      <w:rFonts w:ascii="Arial" w:eastAsiaTheme="majorEastAsia" w:hAnsi="Arial" w:cstheme="majorBidi"/>
      <w:sz w:val="20"/>
      <w:szCs w:val="26"/>
      <w:lang w:eastAsia="fr-FR" w:bidi="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5DAB"/>
    <w:rPr>
      <w:rFonts w:ascii="Arial" w:eastAsiaTheme="majorEastAsia" w:hAnsi="Arial" w:cstheme="majorBidi"/>
      <w:sz w:val="20"/>
      <w:szCs w:val="32"/>
      <w:u w:val="single"/>
      <w:lang w:eastAsia="fr-FR" w:bidi="fr-FR"/>
    </w:rPr>
  </w:style>
  <w:style w:type="character" w:customStyle="1" w:styleId="Titre2Car">
    <w:name w:val="Titre 2 Car"/>
    <w:basedOn w:val="Policepardfaut"/>
    <w:link w:val="Titre2"/>
    <w:uiPriority w:val="9"/>
    <w:rsid w:val="00805DAB"/>
    <w:rPr>
      <w:rFonts w:ascii="Arial" w:eastAsiaTheme="majorEastAsia" w:hAnsi="Arial" w:cstheme="majorBidi"/>
      <w:sz w:val="20"/>
      <w:szCs w:val="26"/>
      <w:lang w:eastAsia="fr-FR" w:bidi="fr-FR"/>
    </w:rPr>
  </w:style>
  <w:style w:type="character" w:customStyle="1" w:styleId="Corpsdutexte3">
    <w:name w:val="Corps du texte (3)_"/>
    <w:basedOn w:val="Policepardfaut"/>
    <w:link w:val="Corpsdutexte30"/>
    <w:rsid w:val="00805DAB"/>
    <w:rPr>
      <w:spacing w:val="-10"/>
      <w:sz w:val="20"/>
      <w:szCs w:val="20"/>
      <w:shd w:val="clear" w:color="auto" w:fill="FFFFFF"/>
    </w:rPr>
  </w:style>
  <w:style w:type="paragraph" w:customStyle="1" w:styleId="Corpsdutexte30">
    <w:name w:val="Corps du texte (3)"/>
    <w:basedOn w:val="Normal"/>
    <w:link w:val="Corpsdutexte3"/>
    <w:rsid w:val="00805DAB"/>
    <w:pPr>
      <w:widowControl w:val="0"/>
      <w:shd w:val="clear" w:color="auto" w:fill="FFFFFF"/>
      <w:spacing w:after="0" w:line="0" w:lineRule="atLeast"/>
      <w:jc w:val="center"/>
    </w:pPr>
    <w:rPr>
      <w:spacing w:val="-10"/>
      <w:sz w:val="20"/>
      <w:szCs w:val="20"/>
    </w:rPr>
  </w:style>
  <w:style w:type="paragraph" w:styleId="Paragraphedeliste">
    <w:name w:val="List Paragraph"/>
    <w:basedOn w:val="Normal"/>
    <w:uiPriority w:val="34"/>
    <w:qFormat/>
    <w:rsid w:val="00805DAB"/>
    <w:pPr>
      <w:widowControl w:val="0"/>
      <w:spacing w:after="0" w:line="240" w:lineRule="auto"/>
      <w:ind w:left="720"/>
      <w:contextualSpacing/>
    </w:pPr>
    <w:rPr>
      <w:rFonts w:ascii="Arial Unicode MS" w:eastAsia="Arial Unicode MS" w:hAnsi="Arial Unicode MS" w:cs="Arial Unicode MS"/>
      <w:color w:val="000000"/>
      <w:sz w:val="24"/>
      <w:szCs w:val="24"/>
      <w:lang w:eastAsia="fr-FR" w:bidi="fr-FR"/>
    </w:rPr>
  </w:style>
  <w:style w:type="character" w:styleId="Lienhypertexte">
    <w:name w:val="Hyperlink"/>
    <w:basedOn w:val="Policepardfaut"/>
    <w:uiPriority w:val="99"/>
    <w:unhideWhenUsed/>
    <w:rsid w:val="00805DAB"/>
    <w:rPr>
      <w:color w:val="0563C1" w:themeColor="hyperlink"/>
      <w:u w:val="single"/>
    </w:rPr>
  </w:style>
  <w:style w:type="paragraph" w:styleId="En-ttedetabledesmatires">
    <w:name w:val="TOC Heading"/>
    <w:basedOn w:val="Titre1"/>
    <w:next w:val="Normal"/>
    <w:uiPriority w:val="39"/>
    <w:unhideWhenUsed/>
    <w:qFormat/>
    <w:rsid w:val="00805DAB"/>
    <w:pPr>
      <w:widowControl/>
      <w:spacing w:line="259" w:lineRule="auto"/>
      <w:outlineLvl w:val="9"/>
    </w:pPr>
    <w:rPr>
      <w:rFonts w:asciiTheme="majorHAnsi" w:hAnsiTheme="majorHAnsi"/>
      <w:color w:val="2E74B5" w:themeColor="accent1" w:themeShade="BF"/>
      <w:sz w:val="32"/>
      <w:u w:val="none"/>
      <w:lang w:bidi="ar-SA"/>
    </w:rPr>
  </w:style>
  <w:style w:type="paragraph" w:styleId="TM1">
    <w:name w:val="toc 1"/>
    <w:basedOn w:val="Normal"/>
    <w:next w:val="Normal"/>
    <w:autoRedefine/>
    <w:uiPriority w:val="39"/>
    <w:unhideWhenUsed/>
    <w:rsid w:val="00805DAB"/>
    <w:pPr>
      <w:spacing w:after="100"/>
    </w:pPr>
  </w:style>
  <w:style w:type="paragraph" w:styleId="TM2">
    <w:name w:val="toc 2"/>
    <w:basedOn w:val="Normal"/>
    <w:next w:val="Normal"/>
    <w:autoRedefine/>
    <w:uiPriority w:val="39"/>
    <w:unhideWhenUsed/>
    <w:rsid w:val="00805DAB"/>
    <w:pPr>
      <w:spacing w:after="100"/>
      <w:ind w:left="220"/>
    </w:pPr>
  </w:style>
  <w:style w:type="paragraph" w:styleId="Pieddepage">
    <w:name w:val="footer"/>
    <w:basedOn w:val="Normal"/>
    <w:link w:val="PieddepageCar"/>
    <w:uiPriority w:val="99"/>
    <w:unhideWhenUsed/>
    <w:rsid w:val="00805DA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05DAB"/>
  </w:style>
  <w:style w:type="character" w:customStyle="1" w:styleId="markedcontent">
    <w:name w:val="markedcontent"/>
    <w:basedOn w:val="Policepardfaut"/>
    <w:rsid w:val="00D83C82"/>
  </w:style>
  <w:style w:type="paragraph" w:styleId="Textedebulles">
    <w:name w:val="Balloon Text"/>
    <w:basedOn w:val="Normal"/>
    <w:link w:val="TextedebullesCar"/>
    <w:uiPriority w:val="99"/>
    <w:semiHidden/>
    <w:unhideWhenUsed/>
    <w:rsid w:val="00DB7D5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B7D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www.gironde.fr/le-departement/ventes-immobilier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zerrouki@gironde.f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ironde.fr/le-departement/ventes-immobilier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ironde.fr/le-departement/ventes-immobilieres" TargetMode="External"/><Relationship Id="rId4" Type="http://schemas.openxmlformats.org/officeDocument/2006/relationships/settings" Target="settings.xml"/><Relationship Id="rId9" Type="http://schemas.openxmlformats.org/officeDocument/2006/relationships/hyperlink" Target="https://www.gironde.fr/le-departement/ventes-immobilieres" TargetMode="External"/><Relationship Id="rId14" Type="http://schemas.openxmlformats.org/officeDocument/2006/relationships/hyperlink" Target="https://www.gironde.fr/le-departement/ventes-immobilier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84147-2AF7-4782-BC5C-E6744FBF8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1290</TotalTime>
  <Pages>7</Pages>
  <Words>2541</Words>
  <Characters>13978</Characters>
  <Application>Microsoft Office Word</Application>
  <DocSecurity>0</DocSecurity>
  <Lines>116</Lines>
  <Paragraphs>32</Paragraphs>
  <ScaleCrop>false</ScaleCrop>
  <HeadingPairs>
    <vt:vector size="2" baseType="variant">
      <vt:variant>
        <vt:lpstr>Titre</vt:lpstr>
      </vt:variant>
      <vt:variant>
        <vt:i4>1</vt:i4>
      </vt:variant>
    </vt:vector>
  </HeadingPairs>
  <TitlesOfParts>
    <vt:vector size="1" baseType="lpstr">
      <vt:lpstr/>
    </vt:vector>
  </TitlesOfParts>
  <Company>Département de la Gironde</Company>
  <LinksUpToDate>false</LinksUpToDate>
  <CharactersWithSpaces>16487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e.vincent</dc:creator>
  <cp:keywords/>
  <dc:description/>
  <cp:lastModifiedBy>Muriel Zerrouki</cp:lastModifiedBy>
  <cp:revision>55</cp:revision>
  <cp:lastPrinted>2026-07-24T14:16:00Z</cp:lastPrinted>
  <dcterms:created xsi:type="dcterms:W3CDTF">2022-07-12T12:43:00Z</dcterms:created>
  <dcterms:modified xsi:type="dcterms:W3CDTF">2026-07-24T14:17:00Z</dcterms:modified>
</cp:coreProperties>
</file>