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21" w:rsidRPr="001B71EB" w:rsidRDefault="00DF3C46" w:rsidP="00A0100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F3C46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40.05pt;margin-top:-40.2pt;width:84.95pt;height:17.15pt;z-index:251658752;mso-height-percent:200;mso-height-percent:200;mso-width-relative:margin;mso-height-relative:margin" strokecolor="white [3212]">
            <v:textbox style="mso-fit-shape-to-text:t">
              <w:txbxContent>
                <w:p w:rsidR="00626756" w:rsidRPr="00626756" w:rsidRDefault="00626756" w:rsidP="00626756">
                  <w:pPr>
                    <w:rPr>
                      <w:sz w:val="16"/>
                    </w:rPr>
                  </w:pPr>
                  <w:r w:rsidRPr="00626756">
                    <w:rPr>
                      <w:sz w:val="16"/>
                    </w:rPr>
                    <w:t>KIT PNA – BAO 12</w:t>
                  </w:r>
                </w:p>
              </w:txbxContent>
            </v:textbox>
          </v:shape>
        </w:pict>
      </w:r>
      <w:r w:rsidRPr="00DF3C46">
        <w:rPr>
          <w:noProof/>
        </w:rPr>
        <w:pict>
          <v:shape id="_x0000_s1026" type="#_x0000_t202" style="position:absolute;left:0;text-align:left;margin-left:0;margin-top:9pt;width:470.55pt;height:108pt;z-index:251657728">
            <v:textbox style="mso-next-textbox:#_x0000_s1026">
              <w:txbxContent>
                <w:p w:rsidR="00886D48" w:rsidRPr="001B71EB" w:rsidRDefault="00886D48" w:rsidP="00E86A57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B71E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CHARTE POUR UNE CONSOMMATION ALIMENTAIRE CITOYENNE DE PROXIMITE </w:t>
                  </w:r>
                </w:p>
                <w:p w:rsidR="00886D48" w:rsidRPr="001B71EB" w:rsidRDefault="00886D48" w:rsidP="00E86A57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234066" w:rsidRDefault="00886D48" w:rsidP="00AB2217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B71E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Etablie entre  les élus locaux de</w:t>
                  </w:r>
                  <w:r w:rsidRPr="0023406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AB2217">
                    <w:rPr>
                      <w:rFonts w:ascii="Arial" w:hAnsi="Arial" w:cs="Arial"/>
                      <w:b/>
                      <w:sz w:val="22"/>
                      <w:szCs w:val="22"/>
                    </w:rPr>
                    <w:t>………………</w:t>
                  </w:r>
                </w:p>
                <w:p w:rsidR="00AB2217" w:rsidRPr="00234066" w:rsidRDefault="00AB2217" w:rsidP="00AB2217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AB2217" w:rsidRDefault="00626756" w:rsidP="00234066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</w:t>
                  </w:r>
                  <w:r w:rsidR="00886D48" w:rsidRPr="001B71E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</w:t>
                  </w:r>
                  <w:proofErr w:type="gramEnd"/>
                </w:p>
                <w:p w:rsidR="00886D48" w:rsidRPr="001B71EB" w:rsidRDefault="00886D48" w:rsidP="00234066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B71E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886D48" w:rsidRPr="009C35C8" w:rsidRDefault="00886D48" w:rsidP="0025476D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gramStart"/>
                  <w:r w:rsidRPr="001B71E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les</w:t>
                  </w:r>
                  <w:proofErr w:type="gramEnd"/>
                  <w:r w:rsidRPr="001B71E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producteurs, artisans et commerçants locaux engagés dans cette démarche</w:t>
                  </w:r>
                </w:p>
              </w:txbxContent>
            </v:textbox>
            <w10:wrap type="square"/>
          </v:shape>
        </w:pict>
      </w:r>
    </w:p>
    <w:p w:rsidR="00591D7F" w:rsidRPr="001B71EB" w:rsidRDefault="00AB2217" w:rsidP="00D0445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B2217">
        <w:rPr>
          <w:rFonts w:ascii="Arial" w:hAnsi="Arial" w:cs="Arial"/>
          <w:i/>
          <w:color w:val="1F497D" w:themeColor="text2"/>
          <w:sz w:val="16"/>
          <w:szCs w:val="16"/>
        </w:rPr>
        <w:t>Le Nom de la collectivité</w:t>
      </w:r>
      <w:r w:rsidR="00EE1F21" w:rsidRPr="001B71EB">
        <w:rPr>
          <w:rFonts w:ascii="Arial" w:hAnsi="Arial" w:cs="Arial"/>
          <w:sz w:val="22"/>
          <w:szCs w:val="22"/>
        </w:rPr>
        <w:t xml:space="preserve"> soutient et accompagne les projets facilitant le rapprochement de la production agricole local</w:t>
      </w:r>
      <w:r w:rsidR="004A7489" w:rsidRPr="001B71EB">
        <w:rPr>
          <w:rFonts w:ascii="Arial" w:hAnsi="Arial" w:cs="Arial"/>
          <w:sz w:val="22"/>
          <w:szCs w:val="22"/>
        </w:rPr>
        <w:t>e avec les consommateurs g</w:t>
      </w:r>
      <w:r w:rsidR="00EE1F21" w:rsidRPr="001B71EB">
        <w:rPr>
          <w:rFonts w:ascii="Arial" w:hAnsi="Arial" w:cs="Arial"/>
          <w:sz w:val="22"/>
          <w:szCs w:val="22"/>
        </w:rPr>
        <w:t>irondins.</w:t>
      </w:r>
      <w:r w:rsidR="00E86A57" w:rsidRPr="001B71EB">
        <w:rPr>
          <w:rFonts w:ascii="Arial" w:hAnsi="Arial" w:cs="Arial"/>
          <w:sz w:val="22"/>
          <w:szCs w:val="22"/>
        </w:rPr>
        <w:t xml:space="preserve"> </w:t>
      </w:r>
    </w:p>
    <w:p w:rsidR="00EE1F21" w:rsidRPr="00AB2217" w:rsidRDefault="00E86A57" w:rsidP="001B71EB">
      <w:pPr>
        <w:pStyle w:val="Default"/>
        <w:jc w:val="both"/>
        <w:rPr>
          <w:rFonts w:ascii="Arial" w:hAnsi="Arial" w:cs="Arial"/>
          <w:i/>
          <w:sz w:val="22"/>
          <w:szCs w:val="22"/>
        </w:rPr>
      </w:pPr>
      <w:r w:rsidRPr="001B71EB">
        <w:rPr>
          <w:rFonts w:ascii="Arial" w:hAnsi="Arial" w:cs="Arial"/>
          <w:sz w:val="22"/>
          <w:szCs w:val="22"/>
        </w:rPr>
        <w:t>Cet engagement</w:t>
      </w:r>
      <w:r w:rsidR="00F05E4C" w:rsidRPr="001B71EB">
        <w:rPr>
          <w:rFonts w:ascii="Arial" w:hAnsi="Arial" w:cs="Arial"/>
          <w:sz w:val="22"/>
          <w:szCs w:val="22"/>
        </w:rPr>
        <w:t>,</w:t>
      </w:r>
      <w:r w:rsidR="00AB3614" w:rsidRPr="001B71EB">
        <w:rPr>
          <w:rFonts w:ascii="Arial" w:hAnsi="Arial" w:cs="Arial"/>
          <w:sz w:val="22"/>
          <w:szCs w:val="22"/>
        </w:rPr>
        <w:t xml:space="preserve"> voulu par les élus locaux </w:t>
      </w:r>
      <w:r w:rsidR="00EE1F21" w:rsidRPr="001B71EB">
        <w:rPr>
          <w:rFonts w:ascii="Arial" w:hAnsi="Arial" w:cs="Arial"/>
          <w:sz w:val="22"/>
          <w:szCs w:val="22"/>
        </w:rPr>
        <w:t xml:space="preserve">depuis </w:t>
      </w:r>
      <w:r w:rsidR="00AB2217" w:rsidRPr="00AB2217">
        <w:rPr>
          <w:rFonts w:ascii="Arial" w:hAnsi="Arial" w:cs="Arial"/>
          <w:i/>
          <w:color w:val="1F497D" w:themeColor="text2"/>
          <w:sz w:val="16"/>
          <w:szCs w:val="16"/>
        </w:rPr>
        <w:t>(date de délibération initiale</w:t>
      </w:r>
      <w:r w:rsidR="00AB2217" w:rsidRPr="00AB2217">
        <w:rPr>
          <w:rFonts w:ascii="Arial" w:hAnsi="Arial" w:cs="Arial"/>
          <w:i/>
          <w:sz w:val="16"/>
          <w:szCs w:val="16"/>
        </w:rPr>
        <w:t>)</w:t>
      </w:r>
      <w:r w:rsidR="00F05E4C" w:rsidRPr="00AB2217">
        <w:rPr>
          <w:rFonts w:ascii="Arial" w:hAnsi="Arial" w:cs="Arial"/>
          <w:i/>
          <w:sz w:val="16"/>
          <w:szCs w:val="16"/>
        </w:rPr>
        <w:t>,</w:t>
      </w:r>
      <w:r w:rsidR="00EE1F21" w:rsidRPr="001B71EB">
        <w:rPr>
          <w:rFonts w:ascii="Arial" w:hAnsi="Arial" w:cs="Arial"/>
          <w:sz w:val="22"/>
          <w:szCs w:val="22"/>
        </w:rPr>
        <w:t xml:space="preserve"> </w:t>
      </w:r>
      <w:r w:rsidR="004A7489" w:rsidRPr="001B71EB">
        <w:rPr>
          <w:rFonts w:ascii="Arial" w:hAnsi="Arial" w:cs="Arial"/>
          <w:sz w:val="22"/>
          <w:szCs w:val="22"/>
        </w:rPr>
        <w:t>a</w:t>
      </w:r>
      <w:r w:rsidRPr="001B71EB">
        <w:rPr>
          <w:rFonts w:ascii="Arial" w:hAnsi="Arial" w:cs="Arial"/>
          <w:sz w:val="22"/>
          <w:szCs w:val="22"/>
        </w:rPr>
        <w:t xml:space="preserve"> permis de tisser des liens commerciaux entre producteurs</w:t>
      </w:r>
      <w:r w:rsidR="00E55106" w:rsidRPr="001B71EB">
        <w:rPr>
          <w:rFonts w:ascii="Arial" w:hAnsi="Arial" w:cs="Arial"/>
          <w:sz w:val="22"/>
          <w:szCs w:val="22"/>
        </w:rPr>
        <w:t>,</w:t>
      </w:r>
      <w:r w:rsidRPr="001B71EB">
        <w:rPr>
          <w:rFonts w:ascii="Arial" w:hAnsi="Arial" w:cs="Arial"/>
          <w:sz w:val="22"/>
          <w:szCs w:val="22"/>
        </w:rPr>
        <w:t xml:space="preserve"> agricul</w:t>
      </w:r>
      <w:r w:rsidR="004A7489" w:rsidRPr="001B71EB">
        <w:rPr>
          <w:rFonts w:ascii="Arial" w:hAnsi="Arial" w:cs="Arial"/>
          <w:sz w:val="22"/>
          <w:szCs w:val="22"/>
        </w:rPr>
        <w:t>teurs et commerces de proximité</w:t>
      </w:r>
      <w:r w:rsidR="00E44A85" w:rsidRPr="001B71EB">
        <w:rPr>
          <w:rFonts w:ascii="Arial" w:hAnsi="Arial" w:cs="Arial"/>
          <w:sz w:val="22"/>
          <w:szCs w:val="22"/>
        </w:rPr>
        <w:t>,</w:t>
      </w:r>
      <w:r w:rsidR="004A7489" w:rsidRPr="001B71EB">
        <w:rPr>
          <w:rFonts w:ascii="Arial" w:hAnsi="Arial" w:cs="Arial"/>
          <w:sz w:val="22"/>
          <w:szCs w:val="22"/>
        </w:rPr>
        <w:t xml:space="preserve"> valorisant</w:t>
      </w:r>
      <w:r w:rsidRPr="001B71EB">
        <w:rPr>
          <w:rFonts w:ascii="Arial" w:hAnsi="Arial" w:cs="Arial"/>
          <w:sz w:val="22"/>
          <w:szCs w:val="22"/>
        </w:rPr>
        <w:t xml:space="preserve"> </w:t>
      </w:r>
      <w:r w:rsidR="006E39DE" w:rsidRPr="001B71EB">
        <w:rPr>
          <w:rFonts w:ascii="Arial" w:hAnsi="Arial" w:cs="Arial"/>
          <w:sz w:val="22"/>
          <w:szCs w:val="22"/>
        </w:rPr>
        <w:t xml:space="preserve">ainsi </w:t>
      </w:r>
      <w:r w:rsidR="00E36364" w:rsidRPr="001B71EB">
        <w:rPr>
          <w:rFonts w:ascii="Arial" w:hAnsi="Arial" w:cs="Arial"/>
          <w:sz w:val="22"/>
          <w:szCs w:val="22"/>
        </w:rPr>
        <w:t xml:space="preserve">les produits agricoles </w:t>
      </w:r>
      <w:r w:rsidR="006E39DE" w:rsidRPr="001B71EB">
        <w:rPr>
          <w:rFonts w:ascii="Arial" w:hAnsi="Arial" w:cs="Arial"/>
          <w:sz w:val="22"/>
          <w:szCs w:val="22"/>
        </w:rPr>
        <w:t>locaux</w:t>
      </w:r>
      <w:r w:rsidRPr="001B71EB">
        <w:rPr>
          <w:rFonts w:ascii="Arial" w:hAnsi="Arial" w:cs="Arial"/>
          <w:sz w:val="22"/>
          <w:szCs w:val="22"/>
        </w:rPr>
        <w:t xml:space="preserve">. </w:t>
      </w:r>
      <w:r w:rsidR="004A7489" w:rsidRPr="001B71EB">
        <w:rPr>
          <w:rFonts w:ascii="Arial" w:hAnsi="Arial" w:cs="Arial"/>
          <w:sz w:val="22"/>
          <w:szCs w:val="22"/>
        </w:rPr>
        <w:t>C</w:t>
      </w:r>
      <w:r w:rsidR="00AB3614" w:rsidRPr="001B71EB">
        <w:rPr>
          <w:rFonts w:ascii="Arial" w:hAnsi="Arial" w:cs="Arial"/>
          <w:sz w:val="22"/>
          <w:szCs w:val="22"/>
        </w:rPr>
        <w:t xml:space="preserve">ette </w:t>
      </w:r>
      <w:r w:rsidR="00EE1F21" w:rsidRPr="001B71EB">
        <w:rPr>
          <w:rFonts w:ascii="Arial" w:hAnsi="Arial" w:cs="Arial"/>
          <w:sz w:val="22"/>
          <w:szCs w:val="22"/>
        </w:rPr>
        <w:t xml:space="preserve">charte </w:t>
      </w:r>
      <w:r w:rsidR="009C30DA" w:rsidRPr="001B71EB">
        <w:rPr>
          <w:rFonts w:ascii="Arial" w:hAnsi="Arial" w:cs="Arial"/>
          <w:sz w:val="22"/>
          <w:szCs w:val="22"/>
        </w:rPr>
        <w:t>établie entre les élus, l</w:t>
      </w:r>
      <w:r w:rsidR="00E36364" w:rsidRPr="001B71EB">
        <w:rPr>
          <w:rFonts w:ascii="Arial" w:hAnsi="Arial" w:cs="Arial"/>
          <w:sz w:val="22"/>
          <w:szCs w:val="22"/>
        </w:rPr>
        <w:t>es artisan</w:t>
      </w:r>
      <w:r w:rsidR="004A7489" w:rsidRPr="001B71EB">
        <w:rPr>
          <w:rFonts w:ascii="Arial" w:hAnsi="Arial" w:cs="Arial"/>
          <w:sz w:val="22"/>
          <w:szCs w:val="22"/>
        </w:rPr>
        <w:t>s</w:t>
      </w:r>
      <w:r w:rsidR="00E36364" w:rsidRPr="001B71EB">
        <w:rPr>
          <w:rFonts w:ascii="Arial" w:hAnsi="Arial" w:cs="Arial"/>
          <w:sz w:val="22"/>
          <w:szCs w:val="22"/>
        </w:rPr>
        <w:t>, commerçan</w:t>
      </w:r>
      <w:r w:rsidR="005225FC" w:rsidRPr="001B71EB">
        <w:rPr>
          <w:rFonts w:ascii="Arial" w:hAnsi="Arial" w:cs="Arial"/>
          <w:sz w:val="22"/>
          <w:szCs w:val="22"/>
        </w:rPr>
        <w:t>t</w:t>
      </w:r>
      <w:r w:rsidR="004A7489" w:rsidRPr="001B71EB">
        <w:rPr>
          <w:rFonts w:ascii="Arial" w:hAnsi="Arial" w:cs="Arial"/>
          <w:sz w:val="22"/>
          <w:szCs w:val="22"/>
        </w:rPr>
        <w:t>s</w:t>
      </w:r>
      <w:r w:rsidR="00E36364" w:rsidRPr="001B71EB">
        <w:rPr>
          <w:rFonts w:ascii="Arial" w:hAnsi="Arial" w:cs="Arial"/>
          <w:sz w:val="22"/>
          <w:szCs w:val="22"/>
        </w:rPr>
        <w:t xml:space="preserve"> et agriculteurs locaux souligne l’engagement des partenaires à contribuer à l’amélioration de l</w:t>
      </w:r>
      <w:r w:rsidR="004A7489" w:rsidRPr="001B71EB">
        <w:rPr>
          <w:rFonts w:ascii="Arial" w:hAnsi="Arial" w:cs="Arial"/>
          <w:sz w:val="22"/>
          <w:szCs w:val="22"/>
        </w:rPr>
        <w:t>’offre de produits locaux servis</w:t>
      </w:r>
      <w:r w:rsidR="00E36364" w:rsidRPr="001B71EB">
        <w:rPr>
          <w:rFonts w:ascii="Arial" w:hAnsi="Arial" w:cs="Arial"/>
          <w:sz w:val="22"/>
          <w:szCs w:val="22"/>
        </w:rPr>
        <w:t xml:space="preserve"> dans</w:t>
      </w:r>
      <w:r w:rsidR="00E55106" w:rsidRPr="001B71EB">
        <w:rPr>
          <w:rFonts w:ascii="Arial" w:hAnsi="Arial" w:cs="Arial"/>
          <w:sz w:val="22"/>
          <w:szCs w:val="22"/>
        </w:rPr>
        <w:t xml:space="preserve"> les cantines scolaires</w:t>
      </w:r>
      <w:r w:rsidR="00AB2217">
        <w:rPr>
          <w:rFonts w:ascii="Arial" w:hAnsi="Arial" w:cs="Arial"/>
          <w:sz w:val="22"/>
          <w:szCs w:val="22"/>
        </w:rPr>
        <w:t xml:space="preserve"> </w:t>
      </w:r>
      <w:r w:rsidR="00AB2217" w:rsidRPr="00AB2217">
        <w:rPr>
          <w:rFonts w:ascii="Arial" w:hAnsi="Arial" w:cs="Arial"/>
          <w:color w:val="1F497D" w:themeColor="text2"/>
          <w:sz w:val="16"/>
          <w:szCs w:val="16"/>
        </w:rPr>
        <w:t>(</w:t>
      </w:r>
      <w:r w:rsidR="00AB2217" w:rsidRPr="00AB2217">
        <w:rPr>
          <w:rFonts w:ascii="Arial" w:hAnsi="Arial" w:cs="Arial"/>
          <w:i/>
          <w:color w:val="1F497D" w:themeColor="text2"/>
          <w:sz w:val="16"/>
          <w:szCs w:val="16"/>
        </w:rPr>
        <w:t>préciser le nom des communes)</w:t>
      </w:r>
      <w:r w:rsidR="00E55106" w:rsidRPr="00AB2217">
        <w:rPr>
          <w:rFonts w:ascii="Arial" w:hAnsi="Arial" w:cs="Arial"/>
          <w:i/>
          <w:color w:val="1F497D" w:themeColor="text2"/>
          <w:sz w:val="16"/>
          <w:szCs w:val="16"/>
        </w:rPr>
        <w:t>.</w:t>
      </w:r>
    </w:p>
    <w:p w:rsidR="00E86A57" w:rsidRPr="001B71EB" w:rsidRDefault="00E86A57" w:rsidP="00AB3614">
      <w:pPr>
        <w:pStyle w:val="Default"/>
        <w:rPr>
          <w:rFonts w:ascii="Arial" w:hAnsi="Arial" w:cs="Arial"/>
          <w:sz w:val="22"/>
          <w:szCs w:val="22"/>
        </w:rPr>
      </w:pPr>
    </w:p>
    <w:p w:rsidR="00E36364" w:rsidRPr="001B71EB" w:rsidRDefault="00E36364" w:rsidP="00E36364">
      <w:pPr>
        <w:pStyle w:val="Default"/>
        <w:rPr>
          <w:rFonts w:ascii="Arial" w:hAnsi="Arial" w:cs="Arial"/>
          <w:sz w:val="22"/>
          <w:szCs w:val="22"/>
        </w:rPr>
      </w:pPr>
      <w:r w:rsidRPr="001B71EB">
        <w:rPr>
          <w:rFonts w:ascii="Arial" w:hAnsi="Arial" w:cs="Arial"/>
          <w:b/>
          <w:bCs/>
          <w:sz w:val="22"/>
          <w:szCs w:val="22"/>
        </w:rPr>
        <w:t xml:space="preserve">Les </w:t>
      </w:r>
      <w:r w:rsidR="00E86A57" w:rsidRPr="001B71EB">
        <w:rPr>
          <w:rFonts w:ascii="Arial" w:hAnsi="Arial" w:cs="Arial"/>
          <w:b/>
          <w:bCs/>
          <w:sz w:val="22"/>
          <w:szCs w:val="22"/>
        </w:rPr>
        <w:t>Valeur</w:t>
      </w:r>
      <w:r w:rsidRPr="001B71EB">
        <w:rPr>
          <w:rFonts w:ascii="Arial" w:hAnsi="Arial" w:cs="Arial"/>
          <w:b/>
          <w:bCs/>
          <w:sz w:val="22"/>
          <w:szCs w:val="22"/>
        </w:rPr>
        <w:t>s</w:t>
      </w:r>
      <w:r w:rsidR="00E86A57" w:rsidRPr="001B71EB">
        <w:rPr>
          <w:rFonts w:ascii="Arial" w:hAnsi="Arial" w:cs="Arial"/>
          <w:b/>
          <w:bCs/>
          <w:sz w:val="22"/>
          <w:szCs w:val="22"/>
        </w:rPr>
        <w:t xml:space="preserve"> porté</w:t>
      </w:r>
      <w:r w:rsidRPr="001B71EB">
        <w:rPr>
          <w:rFonts w:ascii="Arial" w:hAnsi="Arial" w:cs="Arial"/>
          <w:b/>
          <w:bCs/>
          <w:sz w:val="22"/>
          <w:szCs w:val="22"/>
        </w:rPr>
        <w:t>es</w:t>
      </w:r>
      <w:r w:rsidR="00E86A57" w:rsidRPr="001B71EB">
        <w:rPr>
          <w:rFonts w:ascii="Arial" w:hAnsi="Arial" w:cs="Arial"/>
          <w:b/>
          <w:bCs/>
          <w:sz w:val="22"/>
          <w:szCs w:val="22"/>
        </w:rPr>
        <w:t xml:space="preserve"> par la charte</w:t>
      </w:r>
      <w:r w:rsidR="00E86A57" w:rsidRPr="001B71EB">
        <w:rPr>
          <w:rFonts w:ascii="Arial" w:hAnsi="Arial" w:cs="Arial"/>
          <w:sz w:val="22"/>
          <w:szCs w:val="22"/>
        </w:rPr>
        <w:t xml:space="preserve"> : </w:t>
      </w:r>
    </w:p>
    <w:p w:rsidR="00F05E4C" w:rsidRPr="001B71EB" w:rsidRDefault="00F05E4C" w:rsidP="00E36364">
      <w:pPr>
        <w:pStyle w:val="Default"/>
        <w:rPr>
          <w:rFonts w:ascii="Arial" w:hAnsi="Arial" w:cs="Arial"/>
          <w:sz w:val="22"/>
          <w:szCs w:val="22"/>
        </w:rPr>
      </w:pPr>
    </w:p>
    <w:p w:rsidR="00AB3614" w:rsidRPr="001B71EB" w:rsidRDefault="003D146A" w:rsidP="003D146A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B71EB">
        <w:rPr>
          <w:rFonts w:ascii="Arial" w:hAnsi="Arial" w:cs="Arial"/>
          <w:sz w:val="22"/>
          <w:szCs w:val="22"/>
        </w:rPr>
        <w:t xml:space="preserve">Dynamiser les tissus économiques locaux </w:t>
      </w:r>
    </w:p>
    <w:p w:rsidR="006E39DE" w:rsidRPr="001B71EB" w:rsidRDefault="003D146A" w:rsidP="006E39DE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B71EB">
        <w:rPr>
          <w:rFonts w:ascii="Arial" w:hAnsi="Arial" w:cs="Arial"/>
          <w:sz w:val="22"/>
          <w:szCs w:val="22"/>
        </w:rPr>
        <w:t>Créer du lien social entre producteur</w:t>
      </w:r>
      <w:r w:rsidR="009C30DA" w:rsidRPr="001B71EB">
        <w:rPr>
          <w:rFonts w:ascii="Arial" w:hAnsi="Arial" w:cs="Arial"/>
          <w:sz w:val="22"/>
          <w:szCs w:val="22"/>
        </w:rPr>
        <w:t>s</w:t>
      </w:r>
      <w:r w:rsidRPr="001B71EB">
        <w:rPr>
          <w:rFonts w:ascii="Arial" w:hAnsi="Arial" w:cs="Arial"/>
          <w:sz w:val="22"/>
          <w:szCs w:val="22"/>
        </w:rPr>
        <w:t xml:space="preserve"> et consommateur</w:t>
      </w:r>
      <w:r w:rsidR="009C30DA" w:rsidRPr="001B71EB">
        <w:rPr>
          <w:rFonts w:ascii="Arial" w:hAnsi="Arial" w:cs="Arial"/>
          <w:sz w:val="22"/>
          <w:szCs w:val="22"/>
        </w:rPr>
        <w:t>s</w:t>
      </w:r>
      <w:r w:rsidRPr="001B71EB">
        <w:rPr>
          <w:rFonts w:ascii="Arial" w:hAnsi="Arial" w:cs="Arial"/>
          <w:sz w:val="22"/>
          <w:szCs w:val="22"/>
        </w:rPr>
        <w:t xml:space="preserve"> </w:t>
      </w:r>
      <w:r w:rsidR="006E39DE" w:rsidRPr="001B71EB">
        <w:rPr>
          <w:rFonts w:ascii="Arial" w:hAnsi="Arial" w:cs="Arial"/>
          <w:sz w:val="22"/>
          <w:szCs w:val="22"/>
        </w:rPr>
        <w:t xml:space="preserve"> </w:t>
      </w:r>
    </w:p>
    <w:p w:rsidR="003D146A" w:rsidRPr="001B71EB" w:rsidRDefault="003D146A" w:rsidP="006E39DE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B71EB">
        <w:rPr>
          <w:rFonts w:ascii="Arial" w:hAnsi="Arial" w:cs="Arial"/>
          <w:sz w:val="22"/>
          <w:szCs w:val="22"/>
        </w:rPr>
        <w:t xml:space="preserve">Diminuer l’empreinte écologique </w:t>
      </w:r>
    </w:p>
    <w:p w:rsidR="003D146A" w:rsidRDefault="003D146A" w:rsidP="003D146A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B71EB">
        <w:rPr>
          <w:rFonts w:ascii="Arial" w:hAnsi="Arial" w:cs="Arial"/>
          <w:sz w:val="22"/>
          <w:szCs w:val="22"/>
        </w:rPr>
        <w:t>Valoriser les produits agricole</w:t>
      </w:r>
      <w:r w:rsidR="009C30DA" w:rsidRPr="001B71EB">
        <w:rPr>
          <w:rFonts w:ascii="Arial" w:hAnsi="Arial" w:cs="Arial"/>
          <w:sz w:val="22"/>
          <w:szCs w:val="22"/>
        </w:rPr>
        <w:t>s</w:t>
      </w:r>
      <w:r w:rsidRPr="001B71EB">
        <w:rPr>
          <w:rFonts w:ascii="Arial" w:hAnsi="Arial" w:cs="Arial"/>
          <w:sz w:val="22"/>
          <w:szCs w:val="22"/>
        </w:rPr>
        <w:t xml:space="preserve"> de qualité produit</w:t>
      </w:r>
      <w:r w:rsidR="009C30DA" w:rsidRPr="001B71EB">
        <w:rPr>
          <w:rFonts w:ascii="Arial" w:hAnsi="Arial" w:cs="Arial"/>
          <w:sz w:val="22"/>
          <w:szCs w:val="22"/>
        </w:rPr>
        <w:t>s en G</w:t>
      </w:r>
      <w:r w:rsidRPr="001B71EB">
        <w:rPr>
          <w:rFonts w:ascii="Arial" w:hAnsi="Arial" w:cs="Arial"/>
          <w:sz w:val="22"/>
          <w:szCs w:val="22"/>
        </w:rPr>
        <w:t>ironde et d</w:t>
      </w:r>
      <w:r w:rsidR="009C30DA" w:rsidRPr="001B71EB">
        <w:rPr>
          <w:rFonts w:ascii="Arial" w:hAnsi="Arial" w:cs="Arial"/>
          <w:sz w:val="22"/>
          <w:szCs w:val="22"/>
        </w:rPr>
        <w:t>ans l</w:t>
      </w:r>
      <w:r w:rsidR="00626756">
        <w:rPr>
          <w:rFonts w:ascii="Arial" w:hAnsi="Arial" w:cs="Arial"/>
          <w:sz w:val="22"/>
          <w:szCs w:val="22"/>
        </w:rPr>
        <w:t>es départements limitrophes</w:t>
      </w:r>
    </w:p>
    <w:p w:rsidR="00A0100D" w:rsidRPr="00A0100D" w:rsidRDefault="00A0100D" w:rsidP="00A0100D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0100D">
        <w:rPr>
          <w:rFonts w:ascii="Arial" w:hAnsi="Arial" w:cs="Arial"/>
          <w:sz w:val="22"/>
          <w:szCs w:val="22"/>
        </w:rPr>
        <w:t>Accompagner les démarches d’alimentation santé portées par le programme P.N.N.S. (</w:t>
      </w:r>
      <w:r w:rsidRPr="00A0100D">
        <w:rPr>
          <w:rStyle w:val="st1"/>
          <w:rFonts w:ascii="Arial" w:hAnsi="Arial" w:cs="Arial"/>
          <w:color w:val="222222"/>
          <w:sz w:val="22"/>
          <w:szCs w:val="22"/>
        </w:rPr>
        <w:t>Programme National Nutrition Santé)</w:t>
      </w:r>
      <w:r w:rsidRPr="00A0100D">
        <w:rPr>
          <w:rFonts w:ascii="Arial" w:hAnsi="Arial" w:cs="Arial"/>
          <w:sz w:val="22"/>
          <w:szCs w:val="22"/>
        </w:rPr>
        <w:t>.</w:t>
      </w:r>
    </w:p>
    <w:p w:rsidR="003D146A" w:rsidRPr="001B71EB" w:rsidRDefault="003D146A" w:rsidP="003D146A">
      <w:pPr>
        <w:pStyle w:val="Default"/>
        <w:ind w:left="360"/>
        <w:rPr>
          <w:rFonts w:ascii="Arial" w:hAnsi="Arial" w:cs="Arial"/>
          <w:sz w:val="22"/>
          <w:szCs w:val="22"/>
        </w:rPr>
      </w:pPr>
    </w:p>
    <w:p w:rsidR="00EE1F21" w:rsidRPr="001B71EB" w:rsidRDefault="003D146A" w:rsidP="003D146A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1B71EB">
        <w:rPr>
          <w:rFonts w:ascii="Arial" w:hAnsi="Arial" w:cs="Arial"/>
          <w:b/>
          <w:bCs/>
          <w:sz w:val="22"/>
          <w:szCs w:val="22"/>
        </w:rPr>
        <w:t xml:space="preserve">L’engagement </w:t>
      </w:r>
      <w:r w:rsidR="00AB2217">
        <w:rPr>
          <w:rFonts w:ascii="Arial" w:hAnsi="Arial" w:cs="Arial"/>
          <w:b/>
          <w:bCs/>
          <w:sz w:val="22"/>
          <w:szCs w:val="22"/>
        </w:rPr>
        <w:t xml:space="preserve">de </w:t>
      </w:r>
      <w:r w:rsidRPr="001B71EB">
        <w:rPr>
          <w:rFonts w:ascii="Arial" w:hAnsi="Arial" w:cs="Arial"/>
          <w:b/>
          <w:bCs/>
          <w:sz w:val="22"/>
          <w:szCs w:val="22"/>
        </w:rPr>
        <w:t> </w:t>
      </w:r>
      <w:r w:rsidR="00AB2217" w:rsidRPr="00AB2217">
        <w:rPr>
          <w:rFonts w:ascii="Arial" w:hAnsi="Arial" w:cs="Arial"/>
          <w:bCs/>
          <w:color w:val="1F497D" w:themeColor="text2"/>
          <w:sz w:val="22"/>
          <w:szCs w:val="22"/>
        </w:rPr>
        <w:t>(</w:t>
      </w:r>
      <w:r w:rsidR="00AB2217" w:rsidRPr="00AB2217">
        <w:rPr>
          <w:rFonts w:ascii="Arial" w:hAnsi="Arial" w:cs="Arial"/>
          <w:bCs/>
          <w:i/>
          <w:color w:val="1F497D" w:themeColor="text2"/>
          <w:sz w:val="16"/>
          <w:szCs w:val="16"/>
        </w:rPr>
        <w:t xml:space="preserve">nom de la </w:t>
      </w:r>
      <w:proofErr w:type="gramStart"/>
      <w:r w:rsidR="00AB2217" w:rsidRPr="00AB2217">
        <w:rPr>
          <w:rFonts w:ascii="Arial" w:hAnsi="Arial" w:cs="Arial"/>
          <w:bCs/>
          <w:i/>
          <w:color w:val="1F497D" w:themeColor="text2"/>
          <w:sz w:val="16"/>
          <w:szCs w:val="16"/>
        </w:rPr>
        <w:t>collectivité</w:t>
      </w:r>
      <w:r w:rsidR="00AB2217" w:rsidRPr="00AB2217">
        <w:rPr>
          <w:rFonts w:ascii="Arial" w:hAnsi="Arial" w:cs="Arial"/>
          <w:bCs/>
          <w:color w:val="1F497D" w:themeColor="text2"/>
          <w:sz w:val="22"/>
          <w:szCs w:val="22"/>
        </w:rPr>
        <w:t xml:space="preserve"> )</w:t>
      </w:r>
      <w:proofErr w:type="gramEnd"/>
      <w:r w:rsidRPr="00AB2217">
        <w:rPr>
          <w:rFonts w:ascii="Arial" w:hAnsi="Arial" w:cs="Arial"/>
          <w:bCs/>
          <w:color w:val="1F497D" w:themeColor="text2"/>
          <w:sz w:val="22"/>
          <w:szCs w:val="22"/>
        </w:rPr>
        <w:t>:</w:t>
      </w:r>
      <w:r w:rsidRPr="00AB2217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</w:t>
      </w:r>
    </w:p>
    <w:p w:rsidR="005409CC" w:rsidRPr="001B71EB" w:rsidRDefault="005409CC" w:rsidP="005409CC">
      <w:pPr>
        <w:pStyle w:val="Default"/>
        <w:rPr>
          <w:rFonts w:ascii="Arial" w:hAnsi="Arial" w:cs="Arial"/>
          <w:sz w:val="22"/>
          <w:szCs w:val="22"/>
        </w:rPr>
      </w:pPr>
    </w:p>
    <w:p w:rsidR="005409CC" w:rsidRPr="001B71EB" w:rsidRDefault="005765FB" w:rsidP="00591D7F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B71EB">
        <w:rPr>
          <w:rFonts w:ascii="Arial" w:hAnsi="Arial" w:cs="Arial"/>
          <w:sz w:val="22"/>
          <w:szCs w:val="22"/>
        </w:rPr>
        <w:t xml:space="preserve"> Pri</w:t>
      </w:r>
      <w:r w:rsidR="005409CC" w:rsidRPr="001B71EB">
        <w:rPr>
          <w:rFonts w:ascii="Arial" w:hAnsi="Arial" w:cs="Arial"/>
          <w:sz w:val="22"/>
          <w:szCs w:val="22"/>
        </w:rPr>
        <w:t>vilégier au maximum les achats de produits locaux et de saison (dans la mesur</w:t>
      </w:r>
      <w:r w:rsidR="00591D7F" w:rsidRPr="001B71EB">
        <w:rPr>
          <w:rFonts w:ascii="Arial" w:hAnsi="Arial" w:cs="Arial"/>
          <w:sz w:val="22"/>
          <w:szCs w:val="22"/>
        </w:rPr>
        <w:t>e où les différences de prix de ces</w:t>
      </w:r>
      <w:r w:rsidR="00626756">
        <w:rPr>
          <w:rFonts w:ascii="Arial" w:hAnsi="Arial" w:cs="Arial"/>
          <w:sz w:val="22"/>
          <w:szCs w:val="22"/>
        </w:rPr>
        <w:t xml:space="preserve"> produits </w:t>
      </w:r>
      <w:r w:rsidR="00DA7B47" w:rsidRPr="001B71EB">
        <w:rPr>
          <w:rFonts w:ascii="Arial" w:hAnsi="Arial" w:cs="Arial"/>
          <w:sz w:val="22"/>
          <w:szCs w:val="22"/>
        </w:rPr>
        <w:t>n’ont pas une répercussion négative pour les familles sur le coû</w:t>
      </w:r>
      <w:r w:rsidR="005409CC" w:rsidRPr="001B71EB">
        <w:rPr>
          <w:rFonts w:ascii="Arial" w:hAnsi="Arial" w:cs="Arial"/>
          <w:sz w:val="22"/>
          <w:szCs w:val="22"/>
        </w:rPr>
        <w:t>t de</w:t>
      </w:r>
      <w:r w:rsidR="00DA7B47" w:rsidRPr="001B71EB">
        <w:rPr>
          <w:rFonts w:ascii="Arial" w:hAnsi="Arial" w:cs="Arial"/>
          <w:sz w:val="22"/>
          <w:szCs w:val="22"/>
        </w:rPr>
        <w:t>s</w:t>
      </w:r>
      <w:r w:rsidR="005409CC" w:rsidRPr="001B71EB">
        <w:rPr>
          <w:rFonts w:ascii="Arial" w:hAnsi="Arial" w:cs="Arial"/>
          <w:sz w:val="22"/>
          <w:szCs w:val="22"/>
        </w:rPr>
        <w:t xml:space="preserve"> menus) </w:t>
      </w:r>
      <w:r w:rsidR="00011916" w:rsidRPr="001B71EB">
        <w:rPr>
          <w:rFonts w:ascii="Arial" w:hAnsi="Arial" w:cs="Arial"/>
          <w:sz w:val="22"/>
          <w:szCs w:val="22"/>
        </w:rPr>
        <w:br/>
      </w:r>
    </w:p>
    <w:p w:rsidR="005409CC" w:rsidRPr="001B71EB" w:rsidRDefault="005765FB" w:rsidP="00011916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B71EB">
        <w:rPr>
          <w:rFonts w:ascii="Arial" w:hAnsi="Arial" w:cs="Arial"/>
          <w:sz w:val="22"/>
          <w:szCs w:val="22"/>
        </w:rPr>
        <w:t>I</w:t>
      </w:r>
      <w:r w:rsidR="005409CC" w:rsidRPr="001B71EB">
        <w:rPr>
          <w:rFonts w:ascii="Arial" w:hAnsi="Arial" w:cs="Arial"/>
          <w:sz w:val="22"/>
          <w:szCs w:val="22"/>
        </w:rPr>
        <w:t xml:space="preserve">ntroduire des préparations culinaires permettant de mettre en valeur des produits </w:t>
      </w:r>
      <w:r w:rsidRPr="001B71EB">
        <w:rPr>
          <w:rFonts w:ascii="Arial" w:hAnsi="Arial" w:cs="Arial"/>
          <w:sz w:val="22"/>
          <w:szCs w:val="22"/>
        </w:rPr>
        <w:t xml:space="preserve">locaux </w:t>
      </w:r>
      <w:r w:rsidR="00591D7F" w:rsidRPr="001B71EB">
        <w:rPr>
          <w:rFonts w:ascii="Arial" w:hAnsi="Arial" w:cs="Arial"/>
          <w:sz w:val="22"/>
          <w:szCs w:val="22"/>
        </w:rPr>
        <w:t xml:space="preserve">et </w:t>
      </w:r>
      <w:r w:rsidRPr="001B71EB">
        <w:rPr>
          <w:rFonts w:ascii="Arial" w:hAnsi="Arial" w:cs="Arial"/>
          <w:sz w:val="22"/>
          <w:szCs w:val="22"/>
        </w:rPr>
        <w:t xml:space="preserve">de saison </w:t>
      </w:r>
      <w:r w:rsidR="005409CC" w:rsidRPr="001B71EB">
        <w:rPr>
          <w:rFonts w:ascii="Arial" w:hAnsi="Arial" w:cs="Arial"/>
          <w:sz w:val="22"/>
          <w:szCs w:val="22"/>
        </w:rPr>
        <w:t xml:space="preserve">dans </w:t>
      </w:r>
      <w:r w:rsidR="00011916" w:rsidRPr="001B71EB">
        <w:rPr>
          <w:rFonts w:ascii="Arial" w:hAnsi="Arial" w:cs="Arial"/>
          <w:sz w:val="22"/>
          <w:szCs w:val="22"/>
        </w:rPr>
        <w:t>les menus proposés</w:t>
      </w:r>
      <w:r w:rsidR="005409CC" w:rsidRPr="001B71EB">
        <w:rPr>
          <w:rFonts w:ascii="Arial" w:hAnsi="Arial" w:cs="Arial"/>
          <w:sz w:val="22"/>
          <w:szCs w:val="22"/>
        </w:rPr>
        <w:t xml:space="preserve"> aux enfants.</w:t>
      </w:r>
      <w:r w:rsidRPr="001B71EB">
        <w:rPr>
          <w:rFonts w:ascii="Arial" w:hAnsi="Arial" w:cs="Arial"/>
          <w:sz w:val="22"/>
          <w:szCs w:val="22"/>
        </w:rPr>
        <w:t xml:space="preserve"> S</w:t>
      </w:r>
      <w:r w:rsidR="00011916" w:rsidRPr="001B71EB">
        <w:rPr>
          <w:rFonts w:ascii="Arial" w:hAnsi="Arial" w:cs="Arial"/>
          <w:sz w:val="22"/>
          <w:szCs w:val="22"/>
        </w:rPr>
        <w:t xml:space="preserve">ignaler sur les menus l’origine et le nom des fournisseurs locaux. </w:t>
      </w:r>
      <w:r w:rsidR="00011916" w:rsidRPr="001B71EB">
        <w:rPr>
          <w:rFonts w:ascii="Arial" w:hAnsi="Arial" w:cs="Arial"/>
          <w:sz w:val="22"/>
          <w:szCs w:val="22"/>
        </w:rPr>
        <w:br/>
      </w:r>
    </w:p>
    <w:p w:rsidR="005409CC" w:rsidRPr="001B71EB" w:rsidRDefault="005765FB" w:rsidP="00447619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B71EB">
        <w:rPr>
          <w:rFonts w:ascii="Arial" w:hAnsi="Arial" w:cs="Arial"/>
          <w:sz w:val="22"/>
          <w:szCs w:val="22"/>
        </w:rPr>
        <w:t>F</w:t>
      </w:r>
      <w:r w:rsidR="00011916" w:rsidRPr="001B71EB">
        <w:rPr>
          <w:rFonts w:ascii="Arial" w:hAnsi="Arial" w:cs="Arial"/>
          <w:sz w:val="22"/>
          <w:szCs w:val="22"/>
        </w:rPr>
        <w:t xml:space="preserve">avoriser le dialogue avec les producteurs, commerçants et artisans locaux </w:t>
      </w:r>
      <w:r w:rsidR="000D0A1C" w:rsidRPr="001B71EB">
        <w:rPr>
          <w:rFonts w:ascii="Arial" w:hAnsi="Arial" w:cs="Arial"/>
          <w:sz w:val="22"/>
          <w:szCs w:val="22"/>
        </w:rPr>
        <w:t xml:space="preserve">en tenant </w:t>
      </w:r>
      <w:r w:rsidR="00011916" w:rsidRPr="001B71EB">
        <w:rPr>
          <w:rFonts w:ascii="Arial" w:hAnsi="Arial" w:cs="Arial"/>
          <w:sz w:val="22"/>
          <w:szCs w:val="22"/>
        </w:rPr>
        <w:t>compte de leurs contraintes d’entreprise</w:t>
      </w:r>
      <w:r w:rsidR="000D0A1C" w:rsidRPr="001B71EB">
        <w:rPr>
          <w:rFonts w:ascii="Arial" w:hAnsi="Arial" w:cs="Arial"/>
          <w:sz w:val="22"/>
          <w:szCs w:val="22"/>
        </w:rPr>
        <w:t xml:space="preserve"> afin</w:t>
      </w:r>
      <w:r w:rsidR="00011916" w:rsidRPr="001B71EB">
        <w:rPr>
          <w:rFonts w:ascii="Arial" w:hAnsi="Arial" w:cs="Arial"/>
          <w:sz w:val="22"/>
          <w:szCs w:val="22"/>
        </w:rPr>
        <w:t xml:space="preserve"> d’instaurer des mode</w:t>
      </w:r>
      <w:r w:rsidR="000D0A1C" w:rsidRPr="001B71EB">
        <w:rPr>
          <w:rFonts w:ascii="Arial" w:hAnsi="Arial" w:cs="Arial"/>
          <w:sz w:val="22"/>
          <w:szCs w:val="22"/>
        </w:rPr>
        <w:t>s</w:t>
      </w:r>
      <w:r w:rsidR="00011916" w:rsidRPr="001B71EB">
        <w:rPr>
          <w:rFonts w:ascii="Arial" w:hAnsi="Arial" w:cs="Arial"/>
          <w:sz w:val="22"/>
          <w:szCs w:val="22"/>
        </w:rPr>
        <w:t xml:space="preserve"> d’approvisionnement le</w:t>
      </w:r>
      <w:r w:rsidR="000D0A1C" w:rsidRPr="001B71EB">
        <w:rPr>
          <w:rFonts w:ascii="Arial" w:hAnsi="Arial" w:cs="Arial"/>
          <w:sz w:val="22"/>
          <w:szCs w:val="22"/>
        </w:rPr>
        <w:t>s</w:t>
      </w:r>
      <w:r w:rsidR="00011916" w:rsidRPr="001B71EB">
        <w:rPr>
          <w:rFonts w:ascii="Arial" w:hAnsi="Arial" w:cs="Arial"/>
          <w:sz w:val="22"/>
          <w:szCs w:val="22"/>
        </w:rPr>
        <w:t xml:space="preserve"> plus adapté</w:t>
      </w:r>
      <w:r w:rsidR="000D0A1C" w:rsidRPr="001B71EB">
        <w:rPr>
          <w:rFonts w:ascii="Arial" w:hAnsi="Arial" w:cs="Arial"/>
          <w:sz w:val="22"/>
          <w:szCs w:val="22"/>
        </w:rPr>
        <w:t>s</w:t>
      </w:r>
      <w:r w:rsidR="00011916" w:rsidRPr="001B71EB">
        <w:rPr>
          <w:rFonts w:ascii="Arial" w:hAnsi="Arial" w:cs="Arial"/>
          <w:sz w:val="22"/>
          <w:szCs w:val="22"/>
        </w:rPr>
        <w:t xml:space="preserve"> à chacun (conditions de livraison, conditionnement, catégorie des produits</w:t>
      </w:r>
      <w:r w:rsidR="00D33BBB" w:rsidRPr="001B71EB">
        <w:rPr>
          <w:rFonts w:ascii="Arial" w:hAnsi="Arial" w:cs="Arial"/>
          <w:sz w:val="22"/>
          <w:szCs w:val="22"/>
        </w:rPr>
        <w:t>, condition de paiement</w:t>
      </w:r>
      <w:r w:rsidR="00626756">
        <w:rPr>
          <w:rFonts w:ascii="Arial" w:hAnsi="Arial" w:cs="Arial"/>
          <w:sz w:val="22"/>
          <w:szCs w:val="22"/>
        </w:rPr>
        <w:t>,</w:t>
      </w:r>
      <w:r w:rsidR="00447619" w:rsidRPr="001B71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619" w:rsidRPr="001B71EB">
        <w:rPr>
          <w:rFonts w:ascii="Arial" w:hAnsi="Arial" w:cs="Arial"/>
          <w:sz w:val="22"/>
          <w:szCs w:val="22"/>
        </w:rPr>
        <w:t>etc</w:t>
      </w:r>
      <w:proofErr w:type="spellEnd"/>
      <w:r w:rsidR="00447619" w:rsidRPr="001B71EB">
        <w:rPr>
          <w:rFonts w:ascii="Arial" w:hAnsi="Arial" w:cs="Arial"/>
          <w:sz w:val="22"/>
          <w:szCs w:val="22"/>
        </w:rPr>
        <w:t>)</w:t>
      </w:r>
      <w:r w:rsidR="00011916" w:rsidRPr="001B71EB">
        <w:rPr>
          <w:rFonts w:ascii="Arial" w:hAnsi="Arial" w:cs="Arial"/>
          <w:sz w:val="22"/>
          <w:szCs w:val="22"/>
        </w:rPr>
        <w:t xml:space="preserve"> </w:t>
      </w:r>
      <w:r w:rsidR="001B71EB">
        <w:rPr>
          <w:rFonts w:ascii="Arial" w:hAnsi="Arial" w:cs="Arial"/>
          <w:sz w:val="22"/>
          <w:szCs w:val="22"/>
        </w:rPr>
        <w:br/>
      </w:r>
    </w:p>
    <w:p w:rsidR="00011916" w:rsidRPr="001B71EB" w:rsidRDefault="000D0A1C" w:rsidP="000D0A1C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B71EB">
        <w:rPr>
          <w:rFonts w:ascii="Arial" w:hAnsi="Arial" w:cs="Arial"/>
          <w:sz w:val="22"/>
          <w:szCs w:val="22"/>
        </w:rPr>
        <w:t>S’engager à</w:t>
      </w:r>
      <w:r w:rsidR="00011916" w:rsidRPr="001B71EB">
        <w:rPr>
          <w:rFonts w:ascii="Arial" w:hAnsi="Arial" w:cs="Arial"/>
          <w:sz w:val="22"/>
          <w:szCs w:val="22"/>
        </w:rPr>
        <w:t xml:space="preserve"> </w:t>
      </w:r>
      <w:r w:rsidRPr="001B71EB">
        <w:rPr>
          <w:rFonts w:ascii="Arial" w:hAnsi="Arial" w:cs="Arial"/>
          <w:sz w:val="22"/>
          <w:szCs w:val="22"/>
        </w:rPr>
        <w:t>réaliser</w:t>
      </w:r>
      <w:r w:rsidR="00D33BBB" w:rsidRPr="001B71EB">
        <w:rPr>
          <w:rFonts w:ascii="Arial" w:hAnsi="Arial" w:cs="Arial"/>
          <w:sz w:val="22"/>
          <w:szCs w:val="22"/>
        </w:rPr>
        <w:t xml:space="preserve"> le paiement de</w:t>
      </w:r>
      <w:r w:rsidR="00011916" w:rsidRPr="001B71EB">
        <w:rPr>
          <w:rFonts w:ascii="Arial" w:hAnsi="Arial" w:cs="Arial"/>
          <w:sz w:val="22"/>
          <w:szCs w:val="22"/>
        </w:rPr>
        <w:t>s</w:t>
      </w:r>
      <w:r w:rsidR="00D33BBB" w:rsidRPr="001B71EB">
        <w:rPr>
          <w:rFonts w:ascii="Arial" w:hAnsi="Arial" w:cs="Arial"/>
          <w:sz w:val="22"/>
          <w:szCs w:val="22"/>
        </w:rPr>
        <w:t xml:space="preserve"> producteurs</w:t>
      </w:r>
      <w:r w:rsidR="00011916" w:rsidRPr="001B71EB">
        <w:rPr>
          <w:rFonts w:ascii="Arial" w:hAnsi="Arial" w:cs="Arial"/>
          <w:sz w:val="22"/>
          <w:szCs w:val="22"/>
        </w:rPr>
        <w:t xml:space="preserve"> dans les meilleurs </w:t>
      </w:r>
      <w:r w:rsidR="00D33BBB" w:rsidRPr="001B71EB">
        <w:rPr>
          <w:rFonts w:ascii="Arial" w:hAnsi="Arial" w:cs="Arial"/>
          <w:sz w:val="22"/>
          <w:szCs w:val="22"/>
        </w:rPr>
        <w:t>délais</w:t>
      </w:r>
      <w:r w:rsidR="00011916" w:rsidRPr="001B71EB">
        <w:rPr>
          <w:rFonts w:ascii="Arial" w:hAnsi="Arial" w:cs="Arial"/>
          <w:sz w:val="22"/>
          <w:szCs w:val="22"/>
        </w:rPr>
        <w:t>.</w:t>
      </w:r>
    </w:p>
    <w:p w:rsidR="003D146A" w:rsidRPr="001B71EB" w:rsidRDefault="003D146A" w:rsidP="003D146A">
      <w:pPr>
        <w:pStyle w:val="Default"/>
        <w:rPr>
          <w:rFonts w:ascii="Arial" w:hAnsi="Arial" w:cs="Arial"/>
          <w:sz w:val="22"/>
          <w:szCs w:val="22"/>
        </w:rPr>
      </w:pPr>
    </w:p>
    <w:p w:rsidR="003D146A" w:rsidRPr="001B71EB" w:rsidRDefault="003D146A" w:rsidP="003D146A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1B71EB">
        <w:rPr>
          <w:rFonts w:ascii="Arial" w:hAnsi="Arial" w:cs="Arial"/>
          <w:b/>
          <w:bCs/>
          <w:sz w:val="22"/>
          <w:szCs w:val="22"/>
        </w:rPr>
        <w:t xml:space="preserve">L’engagement des producteurs, artisans et commerçants locaux : </w:t>
      </w:r>
    </w:p>
    <w:p w:rsidR="00EE1F21" w:rsidRPr="001B71EB" w:rsidRDefault="00EE1F21" w:rsidP="00EE1F21">
      <w:pPr>
        <w:pStyle w:val="Default"/>
        <w:rPr>
          <w:rFonts w:ascii="Arial" w:hAnsi="Arial" w:cs="Arial"/>
          <w:sz w:val="22"/>
          <w:szCs w:val="22"/>
        </w:rPr>
      </w:pPr>
    </w:p>
    <w:p w:rsidR="00EE1F21" w:rsidRPr="001B71EB" w:rsidRDefault="00C545CC" w:rsidP="001B71EB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B71EB">
        <w:rPr>
          <w:rFonts w:ascii="Arial" w:hAnsi="Arial" w:cs="Arial"/>
          <w:sz w:val="22"/>
          <w:szCs w:val="22"/>
        </w:rPr>
        <w:t>Pour les</w:t>
      </w:r>
      <w:r w:rsidR="003D146A" w:rsidRPr="001B71EB">
        <w:rPr>
          <w:rFonts w:ascii="Arial" w:hAnsi="Arial" w:cs="Arial"/>
          <w:sz w:val="22"/>
          <w:szCs w:val="22"/>
        </w:rPr>
        <w:t xml:space="preserve"> producteurs</w:t>
      </w:r>
      <w:r w:rsidRPr="001B71EB">
        <w:rPr>
          <w:rFonts w:ascii="Arial" w:hAnsi="Arial" w:cs="Arial"/>
          <w:sz w:val="22"/>
          <w:szCs w:val="22"/>
        </w:rPr>
        <w:t> : s’e</w:t>
      </w:r>
      <w:r w:rsidR="003D146A" w:rsidRPr="001B71EB">
        <w:rPr>
          <w:rFonts w:ascii="Arial" w:hAnsi="Arial" w:cs="Arial"/>
          <w:sz w:val="22"/>
          <w:szCs w:val="22"/>
        </w:rPr>
        <w:t>ngage</w:t>
      </w:r>
      <w:r w:rsidRPr="001B71EB">
        <w:rPr>
          <w:rFonts w:ascii="Arial" w:hAnsi="Arial" w:cs="Arial"/>
          <w:sz w:val="22"/>
          <w:szCs w:val="22"/>
        </w:rPr>
        <w:t>r</w:t>
      </w:r>
      <w:r w:rsidR="003D146A" w:rsidRPr="001B71EB">
        <w:rPr>
          <w:rFonts w:ascii="Arial" w:hAnsi="Arial" w:cs="Arial"/>
          <w:sz w:val="22"/>
          <w:szCs w:val="22"/>
        </w:rPr>
        <w:t xml:space="preserve"> à ne </w:t>
      </w:r>
      <w:r w:rsidR="00EE1F21" w:rsidRPr="001B71EB">
        <w:rPr>
          <w:rFonts w:ascii="Arial" w:hAnsi="Arial" w:cs="Arial"/>
          <w:sz w:val="22"/>
          <w:szCs w:val="22"/>
        </w:rPr>
        <w:t xml:space="preserve">présenter </w:t>
      </w:r>
      <w:r w:rsidR="000D0A1C" w:rsidRPr="001B71EB">
        <w:rPr>
          <w:rFonts w:ascii="Arial" w:hAnsi="Arial" w:cs="Arial"/>
          <w:sz w:val="22"/>
          <w:szCs w:val="22"/>
        </w:rPr>
        <w:t xml:space="preserve">que </w:t>
      </w:r>
      <w:r w:rsidR="00EE1F21" w:rsidRPr="001B71EB">
        <w:rPr>
          <w:rFonts w:ascii="Arial" w:hAnsi="Arial" w:cs="Arial"/>
          <w:sz w:val="22"/>
          <w:szCs w:val="22"/>
        </w:rPr>
        <w:t>des produits issus de</w:t>
      </w:r>
      <w:r w:rsidR="003D146A" w:rsidRPr="001B71EB">
        <w:rPr>
          <w:rFonts w:ascii="Arial" w:hAnsi="Arial" w:cs="Arial"/>
          <w:sz w:val="22"/>
          <w:szCs w:val="22"/>
        </w:rPr>
        <w:t xml:space="preserve"> </w:t>
      </w:r>
      <w:r w:rsidR="00EE54B8" w:rsidRPr="001B71EB">
        <w:rPr>
          <w:rFonts w:ascii="Arial" w:hAnsi="Arial" w:cs="Arial"/>
          <w:sz w:val="22"/>
          <w:szCs w:val="22"/>
        </w:rPr>
        <w:t>leurs exploitations</w:t>
      </w:r>
      <w:r w:rsidR="003D146A" w:rsidRPr="001B71EB">
        <w:rPr>
          <w:rFonts w:ascii="Arial" w:hAnsi="Arial" w:cs="Arial"/>
          <w:sz w:val="22"/>
          <w:szCs w:val="22"/>
        </w:rPr>
        <w:t xml:space="preserve">, </w:t>
      </w:r>
      <w:r w:rsidR="00EE1F21" w:rsidRPr="001B71EB">
        <w:rPr>
          <w:rFonts w:ascii="Arial" w:hAnsi="Arial" w:cs="Arial"/>
          <w:sz w:val="22"/>
          <w:szCs w:val="22"/>
        </w:rPr>
        <w:t>avec un mode de commercialisation en circuits courts et de proximité. Ces produits relèvent de démarches qualité ou</w:t>
      </w:r>
      <w:r w:rsidR="00447619" w:rsidRPr="001B71EB">
        <w:rPr>
          <w:rFonts w:ascii="Arial" w:hAnsi="Arial" w:cs="Arial"/>
          <w:sz w:val="22"/>
          <w:szCs w:val="22"/>
        </w:rPr>
        <w:t xml:space="preserve"> font l’objet d’une traçabilité. Ils</w:t>
      </w:r>
      <w:r w:rsidR="00EE1F21" w:rsidRPr="001B71EB">
        <w:rPr>
          <w:rFonts w:ascii="Arial" w:hAnsi="Arial" w:cs="Arial"/>
          <w:sz w:val="22"/>
          <w:szCs w:val="22"/>
        </w:rPr>
        <w:t xml:space="preserve"> doivent respecter les règlements et réglementations spécifiques en vigueur, notamment la règlementation sanitaire, ainsi que les accords interprofessionnels.</w:t>
      </w:r>
      <w:r w:rsidR="001B71EB">
        <w:rPr>
          <w:rFonts w:ascii="Arial" w:hAnsi="Arial" w:cs="Arial"/>
          <w:sz w:val="22"/>
          <w:szCs w:val="22"/>
        </w:rPr>
        <w:br/>
      </w:r>
    </w:p>
    <w:p w:rsidR="003D146A" w:rsidRPr="001B71EB" w:rsidRDefault="00C545CC" w:rsidP="001B71EB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B71EB">
        <w:rPr>
          <w:rFonts w:ascii="Arial" w:hAnsi="Arial" w:cs="Arial"/>
          <w:sz w:val="22"/>
          <w:szCs w:val="22"/>
        </w:rPr>
        <w:t>Pour l</w:t>
      </w:r>
      <w:r w:rsidR="000D0A1C" w:rsidRPr="001B71EB">
        <w:rPr>
          <w:rFonts w:ascii="Arial" w:hAnsi="Arial" w:cs="Arial"/>
          <w:sz w:val="22"/>
          <w:szCs w:val="22"/>
        </w:rPr>
        <w:t>es commerç</w:t>
      </w:r>
      <w:r w:rsidR="003D146A" w:rsidRPr="001B71EB">
        <w:rPr>
          <w:rFonts w:ascii="Arial" w:hAnsi="Arial" w:cs="Arial"/>
          <w:sz w:val="22"/>
          <w:szCs w:val="22"/>
        </w:rPr>
        <w:t>ants et artisan</w:t>
      </w:r>
      <w:r w:rsidR="000D0A1C" w:rsidRPr="001B71EB">
        <w:rPr>
          <w:rFonts w:ascii="Arial" w:hAnsi="Arial" w:cs="Arial"/>
          <w:sz w:val="22"/>
          <w:szCs w:val="22"/>
        </w:rPr>
        <w:t>s</w:t>
      </w:r>
      <w:r w:rsidRPr="001B71EB">
        <w:rPr>
          <w:rFonts w:ascii="Arial" w:hAnsi="Arial" w:cs="Arial"/>
          <w:sz w:val="22"/>
          <w:szCs w:val="22"/>
        </w:rPr>
        <w:t xml:space="preserve"> : </w:t>
      </w:r>
      <w:r w:rsidR="003D146A" w:rsidRPr="001B71EB">
        <w:rPr>
          <w:rFonts w:ascii="Arial" w:hAnsi="Arial" w:cs="Arial"/>
          <w:sz w:val="22"/>
          <w:szCs w:val="22"/>
        </w:rPr>
        <w:t>propose</w:t>
      </w:r>
      <w:r w:rsidRPr="001B71EB">
        <w:rPr>
          <w:rFonts w:ascii="Arial" w:hAnsi="Arial" w:cs="Arial"/>
          <w:sz w:val="22"/>
          <w:szCs w:val="22"/>
        </w:rPr>
        <w:t>r</w:t>
      </w:r>
      <w:r w:rsidR="00035A7C" w:rsidRPr="001B71EB">
        <w:rPr>
          <w:rFonts w:ascii="Arial" w:hAnsi="Arial" w:cs="Arial"/>
          <w:sz w:val="22"/>
          <w:szCs w:val="22"/>
        </w:rPr>
        <w:t xml:space="preserve"> en priorité d</w:t>
      </w:r>
      <w:r w:rsidR="003D146A" w:rsidRPr="001B71EB">
        <w:rPr>
          <w:rFonts w:ascii="Arial" w:hAnsi="Arial" w:cs="Arial"/>
          <w:sz w:val="22"/>
          <w:szCs w:val="22"/>
        </w:rPr>
        <w:t>es produit</w:t>
      </w:r>
      <w:r w:rsidR="000D0A1C" w:rsidRPr="001B71EB">
        <w:rPr>
          <w:rFonts w:ascii="Arial" w:hAnsi="Arial" w:cs="Arial"/>
          <w:sz w:val="22"/>
          <w:szCs w:val="22"/>
        </w:rPr>
        <w:t>s</w:t>
      </w:r>
      <w:r w:rsidR="003D146A" w:rsidRPr="001B71EB">
        <w:rPr>
          <w:rFonts w:ascii="Arial" w:hAnsi="Arial" w:cs="Arial"/>
          <w:sz w:val="22"/>
          <w:szCs w:val="22"/>
        </w:rPr>
        <w:t xml:space="preserve"> issu</w:t>
      </w:r>
      <w:r w:rsidR="000D0A1C" w:rsidRPr="001B71EB">
        <w:rPr>
          <w:rFonts w:ascii="Arial" w:hAnsi="Arial" w:cs="Arial"/>
          <w:sz w:val="22"/>
          <w:szCs w:val="22"/>
        </w:rPr>
        <w:t>s</w:t>
      </w:r>
      <w:r w:rsidR="003D146A" w:rsidRPr="001B71EB">
        <w:rPr>
          <w:rFonts w:ascii="Arial" w:hAnsi="Arial" w:cs="Arial"/>
          <w:sz w:val="22"/>
          <w:szCs w:val="22"/>
        </w:rPr>
        <w:t xml:space="preserve"> de l’agriculture ou </w:t>
      </w:r>
      <w:r w:rsidR="00035A7C" w:rsidRPr="001B71EB">
        <w:rPr>
          <w:rFonts w:ascii="Arial" w:hAnsi="Arial" w:cs="Arial"/>
          <w:sz w:val="22"/>
          <w:szCs w:val="22"/>
        </w:rPr>
        <w:t xml:space="preserve">de </w:t>
      </w:r>
      <w:r w:rsidR="003D146A" w:rsidRPr="001B71EB">
        <w:rPr>
          <w:rFonts w:ascii="Arial" w:hAnsi="Arial" w:cs="Arial"/>
          <w:sz w:val="22"/>
          <w:szCs w:val="22"/>
        </w:rPr>
        <w:t>la pêche provenant d’une zone géographique la plu</w:t>
      </w:r>
      <w:r w:rsidR="00626756">
        <w:rPr>
          <w:rFonts w:ascii="Arial" w:hAnsi="Arial" w:cs="Arial"/>
          <w:sz w:val="22"/>
          <w:szCs w:val="22"/>
        </w:rPr>
        <w:t xml:space="preserve">s locale possible, </w:t>
      </w:r>
      <w:r w:rsidR="00035A7C" w:rsidRPr="001B71EB">
        <w:rPr>
          <w:rFonts w:ascii="Arial" w:hAnsi="Arial" w:cs="Arial"/>
          <w:sz w:val="22"/>
          <w:szCs w:val="22"/>
        </w:rPr>
        <w:t>et s’engager</w:t>
      </w:r>
      <w:r w:rsidR="00626756">
        <w:rPr>
          <w:rFonts w:ascii="Arial" w:hAnsi="Arial" w:cs="Arial"/>
          <w:sz w:val="22"/>
          <w:szCs w:val="22"/>
        </w:rPr>
        <w:t xml:space="preserve"> à</w:t>
      </w:r>
      <w:r w:rsidR="003D146A" w:rsidRPr="001B71EB">
        <w:rPr>
          <w:rFonts w:ascii="Arial" w:hAnsi="Arial" w:cs="Arial"/>
          <w:sz w:val="22"/>
          <w:szCs w:val="22"/>
        </w:rPr>
        <w:t xml:space="preserve">  informer </w:t>
      </w:r>
      <w:r w:rsidR="00AB2217">
        <w:rPr>
          <w:rFonts w:ascii="Arial" w:hAnsi="Arial" w:cs="Arial"/>
          <w:sz w:val="22"/>
          <w:szCs w:val="22"/>
        </w:rPr>
        <w:t>la collectivité</w:t>
      </w:r>
      <w:r w:rsidR="003D146A" w:rsidRPr="001B71EB">
        <w:rPr>
          <w:rFonts w:ascii="Arial" w:hAnsi="Arial" w:cs="Arial"/>
          <w:sz w:val="22"/>
          <w:szCs w:val="22"/>
        </w:rPr>
        <w:t xml:space="preserve"> de l’origine de leur</w:t>
      </w:r>
      <w:r w:rsidR="000D0A1C" w:rsidRPr="001B71EB">
        <w:rPr>
          <w:rFonts w:ascii="Arial" w:hAnsi="Arial" w:cs="Arial"/>
          <w:sz w:val="22"/>
          <w:szCs w:val="22"/>
        </w:rPr>
        <w:t>s</w:t>
      </w:r>
      <w:r w:rsidR="003D146A" w:rsidRPr="001B71EB">
        <w:rPr>
          <w:rFonts w:ascii="Arial" w:hAnsi="Arial" w:cs="Arial"/>
          <w:sz w:val="22"/>
          <w:szCs w:val="22"/>
        </w:rPr>
        <w:t xml:space="preserve"> produits. </w:t>
      </w:r>
      <w:r w:rsidR="00C21AC8">
        <w:rPr>
          <w:rFonts w:ascii="Arial" w:hAnsi="Arial" w:cs="Arial"/>
          <w:sz w:val="22"/>
          <w:szCs w:val="22"/>
        </w:rPr>
        <w:br/>
      </w:r>
    </w:p>
    <w:p w:rsidR="003D146A" w:rsidRPr="001B71EB" w:rsidRDefault="00C545CC" w:rsidP="001B71EB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B71EB">
        <w:rPr>
          <w:rFonts w:ascii="Arial" w:hAnsi="Arial" w:cs="Arial"/>
          <w:sz w:val="22"/>
          <w:szCs w:val="22"/>
        </w:rPr>
        <w:t>E</w:t>
      </w:r>
      <w:r w:rsidR="003D146A" w:rsidRPr="001B71EB">
        <w:rPr>
          <w:rFonts w:ascii="Arial" w:hAnsi="Arial" w:cs="Arial"/>
          <w:sz w:val="22"/>
          <w:szCs w:val="22"/>
        </w:rPr>
        <w:t>ntretenir un dialogue régulier avec des acheteurs de façon à répondre au mieux à leurs demandes en quantité et qualité de produits, sur les types de conditionnement et modalités de livraison, et à informer des évolutions et adaptations de sa gamme.</w:t>
      </w:r>
      <w:r w:rsidR="001B71EB">
        <w:rPr>
          <w:rFonts w:ascii="Arial" w:hAnsi="Arial" w:cs="Arial"/>
          <w:sz w:val="22"/>
          <w:szCs w:val="22"/>
        </w:rPr>
        <w:br/>
      </w:r>
    </w:p>
    <w:p w:rsidR="00011916" w:rsidRPr="001B71EB" w:rsidRDefault="00C545CC" w:rsidP="001B71EB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B71EB">
        <w:rPr>
          <w:rFonts w:ascii="Arial" w:hAnsi="Arial" w:cs="Arial"/>
          <w:sz w:val="22"/>
          <w:szCs w:val="22"/>
        </w:rPr>
        <w:t>F</w:t>
      </w:r>
      <w:r w:rsidR="00011916" w:rsidRPr="001B71EB">
        <w:rPr>
          <w:rFonts w:ascii="Arial" w:hAnsi="Arial" w:cs="Arial"/>
          <w:sz w:val="22"/>
          <w:szCs w:val="22"/>
        </w:rPr>
        <w:t>avoriser le dialogue avec les acheteur</w:t>
      </w:r>
      <w:r w:rsidR="00591D7F" w:rsidRPr="001B71EB">
        <w:rPr>
          <w:rFonts w:ascii="Arial" w:hAnsi="Arial" w:cs="Arial"/>
          <w:sz w:val="22"/>
          <w:szCs w:val="22"/>
        </w:rPr>
        <w:t>s</w:t>
      </w:r>
      <w:r w:rsidR="00011916" w:rsidRPr="001B71EB">
        <w:rPr>
          <w:rFonts w:ascii="Arial" w:hAnsi="Arial" w:cs="Arial"/>
          <w:sz w:val="22"/>
          <w:szCs w:val="22"/>
        </w:rPr>
        <w:t xml:space="preserve"> et responsables des cuisines</w:t>
      </w:r>
      <w:r w:rsidR="00447619" w:rsidRPr="001B71EB">
        <w:rPr>
          <w:rFonts w:ascii="Arial" w:hAnsi="Arial" w:cs="Arial"/>
          <w:sz w:val="22"/>
          <w:szCs w:val="22"/>
        </w:rPr>
        <w:t>,</w:t>
      </w:r>
      <w:r w:rsidR="00011916" w:rsidRPr="001B71EB">
        <w:rPr>
          <w:rFonts w:ascii="Arial" w:hAnsi="Arial" w:cs="Arial"/>
          <w:sz w:val="22"/>
          <w:szCs w:val="22"/>
        </w:rPr>
        <w:t xml:space="preserve"> permettant ai</w:t>
      </w:r>
      <w:r w:rsidR="00626756">
        <w:rPr>
          <w:rFonts w:ascii="Arial" w:hAnsi="Arial" w:cs="Arial"/>
          <w:sz w:val="22"/>
          <w:szCs w:val="22"/>
        </w:rPr>
        <w:t xml:space="preserve">nsi d’instaurer des conditions </w:t>
      </w:r>
      <w:r w:rsidR="00011916" w:rsidRPr="001B71EB">
        <w:rPr>
          <w:rFonts w:ascii="Arial" w:hAnsi="Arial" w:cs="Arial"/>
          <w:sz w:val="22"/>
          <w:szCs w:val="22"/>
        </w:rPr>
        <w:t>d’approvisionnement le</w:t>
      </w:r>
      <w:r w:rsidR="00591D7F" w:rsidRPr="001B71EB">
        <w:rPr>
          <w:rFonts w:ascii="Arial" w:hAnsi="Arial" w:cs="Arial"/>
          <w:sz w:val="22"/>
          <w:szCs w:val="22"/>
        </w:rPr>
        <w:t>s</w:t>
      </w:r>
      <w:r w:rsidR="00011916" w:rsidRPr="001B71EB">
        <w:rPr>
          <w:rFonts w:ascii="Arial" w:hAnsi="Arial" w:cs="Arial"/>
          <w:sz w:val="22"/>
          <w:szCs w:val="22"/>
        </w:rPr>
        <w:t xml:space="preserve"> plus adapté</w:t>
      </w:r>
      <w:r w:rsidR="00591D7F" w:rsidRPr="001B71EB">
        <w:rPr>
          <w:rFonts w:ascii="Arial" w:hAnsi="Arial" w:cs="Arial"/>
          <w:sz w:val="22"/>
          <w:szCs w:val="22"/>
        </w:rPr>
        <w:t>es</w:t>
      </w:r>
      <w:r w:rsidR="00011916" w:rsidRPr="001B71EB">
        <w:rPr>
          <w:rFonts w:ascii="Arial" w:hAnsi="Arial" w:cs="Arial"/>
          <w:sz w:val="22"/>
          <w:szCs w:val="22"/>
        </w:rPr>
        <w:t xml:space="preserve"> à chacun (définir les jour</w:t>
      </w:r>
      <w:r w:rsidR="00447619" w:rsidRPr="001B71EB">
        <w:rPr>
          <w:rFonts w:ascii="Arial" w:hAnsi="Arial" w:cs="Arial"/>
          <w:sz w:val="22"/>
          <w:szCs w:val="22"/>
        </w:rPr>
        <w:t>s</w:t>
      </w:r>
      <w:r w:rsidR="00626756">
        <w:rPr>
          <w:rFonts w:ascii="Arial" w:hAnsi="Arial" w:cs="Arial"/>
          <w:sz w:val="22"/>
          <w:szCs w:val="22"/>
        </w:rPr>
        <w:t xml:space="preserve"> de livraison, </w:t>
      </w:r>
      <w:r w:rsidR="00011916" w:rsidRPr="001B71EB">
        <w:rPr>
          <w:rFonts w:ascii="Arial" w:hAnsi="Arial" w:cs="Arial"/>
          <w:sz w:val="22"/>
          <w:szCs w:val="22"/>
        </w:rPr>
        <w:t>les conditionnement</w:t>
      </w:r>
      <w:r w:rsidR="00447619" w:rsidRPr="001B71EB">
        <w:rPr>
          <w:rFonts w:ascii="Arial" w:hAnsi="Arial" w:cs="Arial"/>
          <w:sz w:val="22"/>
          <w:szCs w:val="22"/>
        </w:rPr>
        <w:t>s</w:t>
      </w:r>
      <w:r w:rsidR="00626756">
        <w:rPr>
          <w:rFonts w:ascii="Arial" w:hAnsi="Arial" w:cs="Arial"/>
          <w:sz w:val="22"/>
          <w:szCs w:val="22"/>
        </w:rPr>
        <w:t xml:space="preserve">, </w:t>
      </w:r>
      <w:r w:rsidR="00011916" w:rsidRPr="001B71EB">
        <w:rPr>
          <w:rFonts w:ascii="Arial" w:hAnsi="Arial" w:cs="Arial"/>
          <w:sz w:val="22"/>
          <w:szCs w:val="22"/>
        </w:rPr>
        <w:t>catégorie</w:t>
      </w:r>
      <w:r w:rsidR="00447619" w:rsidRPr="001B71EB">
        <w:rPr>
          <w:rFonts w:ascii="Arial" w:hAnsi="Arial" w:cs="Arial"/>
          <w:sz w:val="22"/>
          <w:szCs w:val="22"/>
        </w:rPr>
        <w:t>s</w:t>
      </w:r>
      <w:r w:rsidR="00011916" w:rsidRPr="001B71EB">
        <w:rPr>
          <w:rFonts w:ascii="Arial" w:hAnsi="Arial" w:cs="Arial"/>
          <w:sz w:val="22"/>
          <w:szCs w:val="22"/>
        </w:rPr>
        <w:t xml:space="preserve"> des produits</w:t>
      </w:r>
      <w:r w:rsidR="00D33BBB" w:rsidRPr="001B71EB">
        <w:rPr>
          <w:rFonts w:ascii="Arial" w:hAnsi="Arial" w:cs="Arial"/>
          <w:sz w:val="22"/>
          <w:szCs w:val="22"/>
        </w:rPr>
        <w:t>, condition</w:t>
      </w:r>
      <w:r w:rsidR="00591D7F" w:rsidRPr="001B71EB">
        <w:rPr>
          <w:rFonts w:ascii="Arial" w:hAnsi="Arial" w:cs="Arial"/>
          <w:sz w:val="22"/>
          <w:szCs w:val="22"/>
        </w:rPr>
        <w:t>s</w:t>
      </w:r>
      <w:r w:rsidR="00D33BBB" w:rsidRPr="001B71EB">
        <w:rPr>
          <w:rFonts w:ascii="Arial" w:hAnsi="Arial" w:cs="Arial"/>
          <w:sz w:val="22"/>
          <w:szCs w:val="22"/>
        </w:rPr>
        <w:t xml:space="preserve"> de facturation, </w:t>
      </w:r>
      <w:proofErr w:type="spellStart"/>
      <w:r w:rsidR="00011916" w:rsidRPr="001B71EB">
        <w:rPr>
          <w:rFonts w:ascii="Arial" w:hAnsi="Arial" w:cs="Arial"/>
          <w:sz w:val="22"/>
          <w:szCs w:val="22"/>
        </w:rPr>
        <w:t>etc</w:t>
      </w:r>
      <w:proofErr w:type="spellEnd"/>
      <w:r w:rsidR="00EE54B8" w:rsidRPr="001B71EB">
        <w:rPr>
          <w:rFonts w:ascii="Arial" w:hAnsi="Arial" w:cs="Arial"/>
          <w:sz w:val="22"/>
          <w:szCs w:val="22"/>
        </w:rPr>
        <w:t>)</w:t>
      </w:r>
    </w:p>
    <w:p w:rsidR="007C6BEC" w:rsidRPr="001B71EB" w:rsidRDefault="007C6BEC" w:rsidP="00EE1F21">
      <w:pPr>
        <w:rPr>
          <w:rFonts w:cs="Arial"/>
          <w:szCs w:val="22"/>
        </w:rPr>
      </w:pPr>
    </w:p>
    <w:p w:rsidR="00B1308B" w:rsidRPr="001B71EB" w:rsidRDefault="00591D7F" w:rsidP="001B71EB">
      <w:pPr>
        <w:jc w:val="both"/>
        <w:rPr>
          <w:rFonts w:cs="Arial"/>
          <w:szCs w:val="22"/>
        </w:rPr>
      </w:pPr>
      <w:r w:rsidRPr="001B71EB">
        <w:rPr>
          <w:rFonts w:cs="Arial"/>
          <w:szCs w:val="22"/>
        </w:rPr>
        <w:t>L</w:t>
      </w:r>
      <w:r w:rsidR="00E20229" w:rsidRPr="001B71EB">
        <w:rPr>
          <w:rFonts w:cs="Arial"/>
          <w:szCs w:val="22"/>
        </w:rPr>
        <w:t xml:space="preserve">es </w:t>
      </w:r>
      <w:r w:rsidRPr="001B71EB">
        <w:rPr>
          <w:rFonts w:cs="Arial"/>
          <w:szCs w:val="22"/>
        </w:rPr>
        <w:t>participants à cette initiative</w:t>
      </w:r>
      <w:r w:rsidR="00E20229" w:rsidRPr="001B71EB">
        <w:rPr>
          <w:rFonts w:cs="Arial"/>
          <w:szCs w:val="22"/>
        </w:rPr>
        <w:t xml:space="preserve"> alimentaire citoyenne, signataires de cette charte, déclarent avoir pris connaissance des engagements réciproque</w:t>
      </w:r>
      <w:r w:rsidRPr="001B71EB">
        <w:rPr>
          <w:rFonts w:cs="Arial"/>
          <w:szCs w:val="22"/>
        </w:rPr>
        <w:t>s</w:t>
      </w:r>
      <w:r w:rsidR="00E20229" w:rsidRPr="001B71EB">
        <w:rPr>
          <w:rFonts w:cs="Arial"/>
          <w:szCs w:val="22"/>
        </w:rPr>
        <w:t xml:space="preserve"> et en acceptent les termes. </w:t>
      </w:r>
    </w:p>
    <w:p w:rsidR="00E20229" w:rsidRPr="001B71EB" w:rsidRDefault="00E20229" w:rsidP="001B71EB">
      <w:pPr>
        <w:jc w:val="both"/>
        <w:rPr>
          <w:rFonts w:cs="Arial"/>
          <w:szCs w:val="22"/>
        </w:rPr>
      </w:pPr>
      <w:r w:rsidRPr="001B71EB">
        <w:rPr>
          <w:rFonts w:cs="Arial"/>
          <w:szCs w:val="22"/>
        </w:rPr>
        <w:t xml:space="preserve">Cette charte devra être signée par tous les </w:t>
      </w:r>
      <w:r w:rsidR="00C47611" w:rsidRPr="001B71EB">
        <w:rPr>
          <w:rFonts w:cs="Arial"/>
          <w:szCs w:val="22"/>
        </w:rPr>
        <w:t>producteurs,</w:t>
      </w:r>
      <w:r w:rsidRPr="001B71EB">
        <w:rPr>
          <w:rFonts w:cs="Arial"/>
          <w:szCs w:val="22"/>
        </w:rPr>
        <w:t xml:space="preserve"> artisans et </w:t>
      </w:r>
      <w:r w:rsidR="00C47611" w:rsidRPr="001B71EB">
        <w:rPr>
          <w:rFonts w:cs="Arial"/>
          <w:szCs w:val="22"/>
        </w:rPr>
        <w:t>commerçants</w:t>
      </w:r>
      <w:r w:rsidRPr="001B71EB">
        <w:rPr>
          <w:rFonts w:cs="Arial"/>
          <w:szCs w:val="22"/>
        </w:rPr>
        <w:t xml:space="preserve"> locaux qui souhaitent adhérer à cette démarche.</w:t>
      </w:r>
    </w:p>
    <w:p w:rsidR="00C47611" w:rsidRPr="001B71EB" w:rsidRDefault="00E20229" w:rsidP="001B71EB">
      <w:pPr>
        <w:jc w:val="both"/>
        <w:rPr>
          <w:rFonts w:cs="Arial"/>
          <w:szCs w:val="22"/>
        </w:rPr>
      </w:pPr>
      <w:r w:rsidRPr="001B71EB">
        <w:rPr>
          <w:rFonts w:cs="Arial"/>
          <w:szCs w:val="22"/>
        </w:rPr>
        <w:t xml:space="preserve">Cette charte est </w:t>
      </w:r>
      <w:r w:rsidR="00C47611" w:rsidRPr="001B71EB">
        <w:rPr>
          <w:rFonts w:cs="Arial"/>
          <w:szCs w:val="22"/>
        </w:rPr>
        <w:t>évolutive</w:t>
      </w:r>
      <w:r w:rsidRPr="001B71EB">
        <w:rPr>
          <w:rFonts w:cs="Arial"/>
          <w:szCs w:val="22"/>
        </w:rPr>
        <w:t xml:space="preserve"> et pourra à tout </w:t>
      </w:r>
      <w:r w:rsidR="00591D7F" w:rsidRPr="001B71EB">
        <w:rPr>
          <w:rFonts w:cs="Arial"/>
          <w:szCs w:val="22"/>
        </w:rPr>
        <w:t>moment être modifiée et précisée</w:t>
      </w:r>
      <w:r w:rsidRPr="001B71EB">
        <w:rPr>
          <w:rFonts w:cs="Arial"/>
          <w:szCs w:val="22"/>
        </w:rPr>
        <w:t xml:space="preserve"> sur demande de l’un des signataires</w:t>
      </w:r>
      <w:r w:rsidR="00591D7F" w:rsidRPr="001B71EB">
        <w:rPr>
          <w:rFonts w:cs="Arial"/>
          <w:szCs w:val="22"/>
        </w:rPr>
        <w:t>,</w:t>
      </w:r>
      <w:r w:rsidRPr="001B71EB">
        <w:rPr>
          <w:rFonts w:cs="Arial"/>
          <w:szCs w:val="22"/>
        </w:rPr>
        <w:t xml:space="preserve"> après avoir reçu l’avis favorable de l’ensemble des signataires</w:t>
      </w:r>
      <w:r w:rsidR="00C47611" w:rsidRPr="001B71EB">
        <w:rPr>
          <w:rFonts w:cs="Arial"/>
          <w:szCs w:val="22"/>
        </w:rPr>
        <w:t>.</w:t>
      </w:r>
    </w:p>
    <w:p w:rsidR="00E20229" w:rsidRPr="001B71EB" w:rsidRDefault="00E20229" w:rsidP="001B71EB">
      <w:pPr>
        <w:jc w:val="both"/>
        <w:rPr>
          <w:rFonts w:cs="Arial"/>
          <w:szCs w:val="22"/>
        </w:rPr>
      </w:pPr>
      <w:r w:rsidRPr="001B71EB">
        <w:rPr>
          <w:rFonts w:cs="Arial"/>
          <w:szCs w:val="22"/>
        </w:rPr>
        <w:t xml:space="preserve"> </w:t>
      </w:r>
    </w:p>
    <w:p w:rsidR="00C47611" w:rsidRPr="001B71EB" w:rsidRDefault="00C47611" w:rsidP="00EE1F21">
      <w:pPr>
        <w:rPr>
          <w:rFonts w:cs="Arial"/>
          <w:szCs w:val="22"/>
        </w:rPr>
      </w:pPr>
    </w:p>
    <w:p w:rsidR="00C47611" w:rsidRPr="001B71EB" w:rsidRDefault="00C47611" w:rsidP="00EE1F21">
      <w:pPr>
        <w:rPr>
          <w:rFonts w:cs="Arial"/>
          <w:szCs w:val="22"/>
        </w:rPr>
      </w:pPr>
      <w:r w:rsidRPr="001B71EB">
        <w:rPr>
          <w:rFonts w:cs="Arial"/>
          <w:szCs w:val="22"/>
        </w:rPr>
        <w:t>Fait à</w:t>
      </w:r>
      <w:r w:rsidR="00AB2217">
        <w:rPr>
          <w:rFonts w:cs="Arial"/>
          <w:szCs w:val="22"/>
        </w:rPr>
        <w:t xml:space="preserve">………. </w:t>
      </w:r>
      <w:r w:rsidRPr="001B71EB">
        <w:rPr>
          <w:rFonts w:cs="Arial"/>
          <w:szCs w:val="22"/>
        </w:rPr>
        <w:t xml:space="preserve">le </w:t>
      </w:r>
      <w:r w:rsidR="00AB2217">
        <w:rPr>
          <w:rFonts w:cs="Arial"/>
          <w:szCs w:val="22"/>
        </w:rPr>
        <w:t>…….</w:t>
      </w:r>
    </w:p>
    <w:p w:rsidR="00C47611" w:rsidRPr="001B71EB" w:rsidRDefault="00C47611" w:rsidP="00EE1F21">
      <w:pPr>
        <w:rPr>
          <w:rFonts w:cs="Arial"/>
          <w:szCs w:val="22"/>
        </w:rPr>
      </w:pPr>
    </w:p>
    <w:p w:rsidR="00E20229" w:rsidRPr="001B71EB" w:rsidRDefault="00E20229" w:rsidP="00EE1F21">
      <w:pPr>
        <w:rPr>
          <w:rFonts w:cs="Arial"/>
          <w:szCs w:val="22"/>
        </w:rPr>
      </w:pPr>
    </w:p>
    <w:tbl>
      <w:tblPr>
        <w:tblStyle w:val="Grilledutableau"/>
        <w:tblW w:w="10629" w:type="dxa"/>
        <w:tblInd w:w="-432" w:type="dxa"/>
        <w:tblLook w:val="01E0"/>
      </w:tblPr>
      <w:tblGrid>
        <w:gridCol w:w="4684"/>
        <w:gridCol w:w="3063"/>
        <w:gridCol w:w="2882"/>
      </w:tblGrid>
      <w:tr w:rsidR="00B1308B" w:rsidRPr="001B71EB" w:rsidTr="00886D48">
        <w:trPr>
          <w:trHeight w:val="250"/>
        </w:trPr>
        <w:tc>
          <w:tcPr>
            <w:tcW w:w="4684" w:type="dxa"/>
          </w:tcPr>
          <w:p w:rsidR="00B1308B" w:rsidRPr="001B71EB" w:rsidRDefault="00B1308B" w:rsidP="00591D7F">
            <w:pPr>
              <w:jc w:val="center"/>
              <w:rPr>
                <w:rFonts w:cs="Arial"/>
                <w:szCs w:val="22"/>
              </w:rPr>
            </w:pPr>
            <w:r w:rsidRPr="001B71EB">
              <w:rPr>
                <w:rFonts w:cs="Arial"/>
                <w:szCs w:val="22"/>
              </w:rPr>
              <w:t>Nom prénom – commune</w:t>
            </w:r>
          </w:p>
        </w:tc>
        <w:tc>
          <w:tcPr>
            <w:tcW w:w="3063" w:type="dxa"/>
          </w:tcPr>
          <w:p w:rsidR="00B1308B" w:rsidRPr="001B71EB" w:rsidRDefault="00B1308B" w:rsidP="00591D7F">
            <w:pPr>
              <w:jc w:val="center"/>
              <w:rPr>
                <w:rFonts w:cs="Arial"/>
                <w:szCs w:val="22"/>
              </w:rPr>
            </w:pPr>
            <w:r w:rsidRPr="001B71EB">
              <w:rPr>
                <w:rFonts w:cs="Arial"/>
                <w:szCs w:val="22"/>
              </w:rPr>
              <w:t>Fonction</w:t>
            </w:r>
          </w:p>
        </w:tc>
        <w:tc>
          <w:tcPr>
            <w:tcW w:w="2882" w:type="dxa"/>
          </w:tcPr>
          <w:p w:rsidR="00B1308B" w:rsidRPr="001B71EB" w:rsidRDefault="00B1308B" w:rsidP="00591D7F">
            <w:pPr>
              <w:jc w:val="center"/>
              <w:rPr>
                <w:rFonts w:cs="Arial"/>
                <w:szCs w:val="22"/>
              </w:rPr>
            </w:pPr>
            <w:r w:rsidRPr="001B71EB">
              <w:rPr>
                <w:rFonts w:cs="Arial"/>
                <w:szCs w:val="22"/>
              </w:rPr>
              <w:t>Signature</w:t>
            </w:r>
          </w:p>
          <w:p w:rsidR="00B1308B" w:rsidRPr="001B71EB" w:rsidRDefault="00B1308B" w:rsidP="00591D7F">
            <w:pPr>
              <w:jc w:val="center"/>
              <w:rPr>
                <w:rFonts w:cs="Arial"/>
                <w:szCs w:val="22"/>
              </w:rPr>
            </w:pPr>
          </w:p>
        </w:tc>
      </w:tr>
      <w:tr w:rsidR="00B1308B" w:rsidRPr="001B71EB" w:rsidTr="00886D48">
        <w:trPr>
          <w:trHeight w:val="250"/>
        </w:trPr>
        <w:tc>
          <w:tcPr>
            <w:tcW w:w="4684" w:type="dxa"/>
          </w:tcPr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</w:tc>
        <w:tc>
          <w:tcPr>
            <w:tcW w:w="3063" w:type="dxa"/>
          </w:tcPr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</w:tc>
      </w:tr>
      <w:tr w:rsidR="00B1308B" w:rsidRPr="001B71EB" w:rsidTr="00886D48">
        <w:trPr>
          <w:trHeight w:val="250"/>
        </w:trPr>
        <w:tc>
          <w:tcPr>
            <w:tcW w:w="4684" w:type="dxa"/>
          </w:tcPr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</w:tc>
        <w:tc>
          <w:tcPr>
            <w:tcW w:w="3063" w:type="dxa"/>
          </w:tcPr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</w:tc>
      </w:tr>
      <w:tr w:rsidR="00B1308B" w:rsidRPr="001B71EB" w:rsidTr="00886D48">
        <w:trPr>
          <w:trHeight w:val="250"/>
        </w:trPr>
        <w:tc>
          <w:tcPr>
            <w:tcW w:w="4684" w:type="dxa"/>
          </w:tcPr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</w:tc>
        <w:tc>
          <w:tcPr>
            <w:tcW w:w="3063" w:type="dxa"/>
          </w:tcPr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</w:tc>
      </w:tr>
      <w:tr w:rsidR="00B1308B" w:rsidRPr="001B71EB" w:rsidTr="00886D48">
        <w:trPr>
          <w:trHeight w:val="250"/>
        </w:trPr>
        <w:tc>
          <w:tcPr>
            <w:tcW w:w="4684" w:type="dxa"/>
          </w:tcPr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</w:tc>
        <w:tc>
          <w:tcPr>
            <w:tcW w:w="3063" w:type="dxa"/>
          </w:tcPr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</w:tc>
      </w:tr>
      <w:tr w:rsidR="00B1308B" w:rsidRPr="001B71EB" w:rsidTr="00886D48">
        <w:trPr>
          <w:trHeight w:val="250"/>
        </w:trPr>
        <w:tc>
          <w:tcPr>
            <w:tcW w:w="4684" w:type="dxa"/>
          </w:tcPr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</w:tc>
        <w:tc>
          <w:tcPr>
            <w:tcW w:w="3063" w:type="dxa"/>
          </w:tcPr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B1308B" w:rsidRPr="001B71EB" w:rsidRDefault="00B1308B" w:rsidP="00EE1F21">
            <w:pPr>
              <w:rPr>
                <w:rFonts w:cs="Arial"/>
                <w:szCs w:val="22"/>
              </w:rPr>
            </w:pPr>
          </w:p>
        </w:tc>
      </w:tr>
    </w:tbl>
    <w:p w:rsidR="001B71EB" w:rsidRDefault="001B71EB" w:rsidP="00CE0EF9">
      <w:pPr>
        <w:rPr>
          <w:rFonts w:cs="Arial"/>
          <w:szCs w:val="22"/>
        </w:rPr>
      </w:pPr>
    </w:p>
    <w:p w:rsidR="00B66DAB" w:rsidRDefault="00B66DAB" w:rsidP="00CE0EF9">
      <w:pPr>
        <w:rPr>
          <w:rFonts w:cs="Arial"/>
          <w:szCs w:val="22"/>
        </w:rPr>
      </w:pPr>
    </w:p>
    <w:p w:rsidR="00B66DAB" w:rsidRDefault="00B66DAB" w:rsidP="00CE0EF9">
      <w:pPr>
        <w:rPr>
          <w:rFonts w:cs="Arial"/>
          <w:szCs w:val="22"/>
        </w:rPr>
      </w:pPr>
    </w:p>
    <w:p w:rsidR="00B66DAB" w:rsidRDefault="00B66DAB" w:rsidP="00CE0EF9">
      <w:pPr>
        <w:rPr>
          <w:rFonts w:cs="Arial"/>
          <w:szCs w:val="22"/>
        </w:rPr>
      </w:pPr>
    </w:p>
    <w:p w:rsidR="001B71EB" w:rsidRDefault="009F564B" w:rsidP="00CE0EF9">
      <w:pPr>
        <w:rPr>
          <w:rFonts w:cs="Arial"/>
          <w:szCs w:val="22"/>
        </w:rPr>
      </w:pPr>
      <w:r>
        <w:rPr>
          <w:rFonts w:cs="Arial"/>
          <w:szCs w:val="22"/>
        </w:rPr>
        <w:t xml:space="preserve">Logos à ajouter </w:t>
      </w:r>
    </w:p>
    <w:sectPr w:rsidR="001B71EB" w:rsidSect="001B71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60F" w:rsidRDefault="00C3460F">
      <w:r>
        <w:separator/>
      </w:r>
    </w:p>
  </w:endnote>
  <w:endnote w:type="continuationSeparator" w:id="0">
    <w:p w:rsidR="00C3460F" w:rsidRDefault="00C34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6A" w:rsidRDefault="00D14E6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AFA" w:rsidRDefault="00D14E6A" w:rsidP="001B71EB">
    <w:pPr>
      <w:rPr>
        <w:sz w:val="18"/>
        <w:szCs w:val="18"/>
      </w:rPr>
    </w:pPr>
    <w:r>
      <w:rPr>
        <w:noProof/>
        <w:sz w:val="18"/>
        <w:szCs w:val="18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-36195</wp:posOffset>
          </wp:positionV>
          <wp:extent cx="6583680" cy="876300"/>
          <wp:effectExtent l="19050" t="0" r="7620" b="0"/>
          <wp:wrapSquare wrapText="bothSides"/>
          <wp:docPr id="2" name="Image 1" descr="\\srv-patrick\DGSD-DIRCOM\DIRCOM\OUTILS (PLAQUETTES-AFFICHES...)\DGAD\PNA Prog national d'Alimentation\logos\New-PNA-pied de page-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patrick\DGSD-DIRCOM\DIRCOM\OUTILS (PLAQUETTES-AFFICHES...)\DGAD\PNA Prog national d'Alimentation\logos\New-PNA-pied de page-O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368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6D48" w:rsidRPr="00C47611">
      <w:rPr>
        <w:sz w:val="18"/>
        <w:szCs w:val="18"/>
      </w:rPr>
      <w:t>*chaque signataire recevra une copie signé</w:t>
    </w:r>
    <w:r w:rsidR="00886D48">
      <w:rPr>
        <w:sz w:val="18"/>
        <w:szCs w:val="18"/>
      </w:rPr>
      <w:t>e</w:t>
    </w:r>
    <w:r w:rsidR="00886D48" w:rsidRPr="00C47611">
      <w:rPr>
        <w:sz w:val="18"/>
        <w:szCs w:val="18"/>
      </w:rPr>
      <w:t xml:space="preserve"> de la charte</w:t>
    </w:r>
  </w:p>
  <w:p w:rsidR="00346AFA" w:rsidRDefault="00346AFA" w:rsidP="001B71EB">
    <w:pPr>
      <w:rPr>
        <w:sz w:val="18"/>
        <w:szCs w:val="18"/>
      </w:rPr>
    </w:pPr>
  </w:p>
  <w:p w:rsidR="00886D48" w:rsidRDefault="00886D48" w:rsidP="001B71EB"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6A" w:rsidRDefault="00D14E6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60F" w:rsidRDefault="00C3460F">
      <w:r>
        <w:separator/>
      </w:r>
    </w:p>
  </w:footnote>
  <w:footnote w:type="continuationSeparator" w:id="0">
    <w:p w:rsidR="00C3460F" w:rsidRDefault="00C34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6A" w:rsidRDefault="00D14E6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6A" w:rsidRDefault="00D14E6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6A" w:rsidRDefault="00D14E6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12FA4"/>
    <w:multiLevelType w:val="hybridMultilevel"/>
    <w:tmpl w:val="C7580FE2"/>
    <w:lvl w:ilvl="0" w:tplc="5EE04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28127BAC"/>
    <w:multiLevelType w:val="hybridMultilevel"/>
    <w:tmpl w:val="A3F69C2C"/>
    <w:lvl w:ilvl="0" w:tplc="5EE04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9502C"/>
    <w:multiLevelType w:val="hybridMultilevel"/>
    <w:tmpl w:val="C7D6DEF0"/>
    <w:lvl w:ilvl="0" w:tplc="3934E5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FD1435"/>
    <w:multiLevelType w:val="hybridMultilevel"/>
    <w:tmpl w:val="6298FFB0"/>
    <w:lvl w:ilvl="0" w:tplc="F98E85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15361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3460F"/>
    <w:rsid w:val="00011916"/>
    <w:rsid w:val="00035A7C"/>
    <w:rsid w:val="000D0A1C"/>
    <w:rsid w:val="001B3123"/>
    <w:rsid w:val="001B71EB"/>
    <w:rsid w:val="00234066"/>
    <w:rsid w:val="0025476D"/>
    <w:rsid w:val="002C2E7E"/>
    <w:rsid w:val="002F5C4C"/>
    <w:rsid w:val="00336CA0"/>
    <w:rsid w:val="00346AFA"/>
    <w:rsid w:val="003D146A"/>
    <w:rsid w:val="00441410"/>
    <w:rsid w:val="0044622A"/>
    <w:rsid w:val="00447619"/>
    <w:rsid w:val="00453741"/>
    <w:rsid w:val="00486A7A"/>
    <w:rsid w:val="004A7489"/>
    <w:rsid w:val="004D5660"/>
    <w:rsid w:val="005225FC"/>
    <w:rsid w:val="005409CC"/>
    <w:rsid w:val="00553039"/>
    <w:rsid w:val="005765FB"/>
    <w:rsid w:val="00591D7F"/>
    <w:rsid w:val="00605732"/>
    <w:rsid w:val="00626756"/>
    <w:rsid w:val="006E39DE"/>
    <w:rsid w:val="00734A1E"/>
    <w:rsid w:val="00763CFE"/>
    <w:rsid w:val="00793478"/>
    <w:rsid w:val="007C6BEC"/>
    <w:rsid w:val="00816F21"/>
    <w:rsid w:val="008363B8"/>
    <w:rsid w:val="00872B8C"/>
    <w:rsid w:val="00886D48"/>
    <w:rsid w:val="008D6A61"/>
    <w:rsid w:val="00971BC2"/>
    <w:rsid w:val="009C30DA"/>
    <w:rsid w:val="009F564B"/>
    <w:rsid w:val="00A0100D"/>
    <w:rsid w:val="00AB2217"/>
    <w:rsid w:val="00AB3614"/>
    <w:rsid w:val="00B1308B"/>
    <w:rsid w:val="00B372E5"/>
    <w:rsid w:val="00B425F0"/>
    <w:rsid w:val="00B66DAB"/>
    <w:rsid w:val="00C21AC8"/>
    <w:rsid w:val="00C3460F"/>
    <w:rsid w:val="00C47611"/>
    <w:rsid w:val="00C545CC"/>
    <w:rsid w:val="00C80DEF"/>
    <w:rsid w:val="00CD612B"/>
    <w:rsid w:val="00CE0EF9"/>
    <w:rsid w:val="00D04450"/>
    <w:rsid w:val="00D14E6A"/>
    <w:rsid w:val="00D33BBB"/>
    <w:rsid w:val="00DA7B47"/>
    <w:rsid w:val="00DD1A6B"/>
    <w:rsid w:val="00DF3C46"/>
    <w:rsid w:val="00E20229"/>
    <w:rsid w:val="00E24B51"/>
    <w:rsid w:val="00E36364"/>
    <w:rsid w:val="00E44A85"/>
    <w:rsid w:val="00E55106"/>
    <w:rsid w:val="00E86A57"/>
    <w:rsid w:val="00EE1F21"/>
    <w:rsid w:val="00EE54B8"/>
    <w:rsid w:val="00F01DE8"/>
    <w:rsid w:val="00F05E4C"/>
    <w:rsid w:val="00F42A26"/>
    <w:rsid w:val="00FE1791"/>
    <w:rsid w:val="00FE1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622A"/>
    <w:rPr>
      <w:rFonts w:ascii="Arial" w:hAnsi="Arial"/>
      <w:sz w:val="22"/>
      <w:szCs w:val="24"/>
      <w:lang w:eastAsia="ja-JP"/>
    </w:rPr>
  </w:style>
  <w:style w:type="paragraph" w:styleId="Titre5">
    <w:name w:val="heading 5"/>
    <w:aliases w:val="arial 10 majuscule"/>
    <w:basedOn w:val="Normal"/>
    <w:next w:val="Normal"/>
    <w:qFormat/>
    <w:rsid w:val="0044622A"/>
    <w:pPr>
      <w:keepNext/>
      <w:tabs>
        <w:tab w:val="left" w:pos="851"/>
      </w:tabs>
      <w:jc w:val="both"/>
      <w:outlineLvl w:val="4"/>
    </w:pPr>
    <w:rPr>
      <w:rFonts w:cs="Arial"/>
      <w:bCs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E1F21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table" w:styleId="Grilledutableau">
    <w:name w:val="Table Grid"/>
    <w:basedOn w:val="TableauNormal"/>
    <w:rsid w:val="00B13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E24B5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24B51"/>
    <w:pPr>
      <w:tabs>
        <w:tab w:val="center" w:pos="4536"/>
        <w:tab w:val="right" w:pos="9072"/>
      </w:tabs>
    </w:pPr>
  </w:style>
  <w:style w:type="character" w:customStyle="1" w:styleId="st1">
    <w:name w:val="st1"/>
    <w:basedOn w:val="Policepardfaut"/>
    <w:rsid w:val="00A0100D"/>
  </w:style>
  <w:style w:type="paragraph" w:styleId="Textedebulles">
    <w:name w:val="Balloon Text"/>
    <w:basedOn w:val="Normal"/>
    <w:link w:val="TextedebullesCar"/>
    <w:rsid w:val="00346A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46AFA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%20clement\Desktop\KIT%20PNA\catherine%20clement\BAO%20-%2012%20Charte%20pour%20une%20consommation%20alimentaire%20citoyenne%20de%20proximi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BAO - 12 Charte pour une consommation alimentaire citoyenne de proximite</Template>
  <TotalTime>1</TotalTime>
  <Pages>2</Pages>
  <Words>535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Charte pour une consommation alimentaire citoyenne de proximité</vt:lpstr>
    </vt:vector>
  </TitlesOfParts>
  <Company>CG33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 pour une consommation alimentaire citoyenne de proximité</dc:title>
  <dc:creator>CG33</dc:creator>
  <cp:lastModifiedBy>CG33</cp:lastModifiedBy>
  <cp:revision>2</cp:revision>
  <cp:lastPrinted>2013-02-14T09:32:00Z</cp:lastPrinted>
  <dcterms:created xsi:type="dcterms:W3CDTF">2018-11-14T12:46:00Z</dcterms:created>
  <dcterms:modified xsi:type="dcterms:W3CDTF">2018-11-14T12:46:00Z</dcterms:modified>
</cp:coreProperties>
</file>