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6F289" w14:textId="32E18EB1" w:rsidR="00EA5E2C" w:rsidRPr="00783C99" w:rsidRDefault="007648FB" w:rsidP="0097004A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  <w:r w:rsidRPr="00783C99">
        <w:rPr>
          <w:rFonts w:ascii="Arial" w:hAnsi="Arial"/>
          <w:noProof/>
          <w:sz w:val="22"/>
          <w:szCs w:val="22"/>
          <w:lang w:val="fr-FR" w:eastAsia="fr-FR"/>
        </w:rPr>
        <w:drawing>
          <wp:inline distT="0" distB="0" distL="0" distR="0" wp14:anchorId="122BE3C9" wp14:editId="1630C264">
            <wp:extent cx="1401315" cy="3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M_logo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93" cy="3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A751" w14:textId="6C222691" w:rsidR="00684CD8" w:rsidRPr="00783C99" w:rsidRDefault="00684CD8" w:rsidP="0097004A">
      <w:pPr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783C99">
        <w:rPr>
          <w:rFonts w:ascii="Arial" w:hAnsi="Arial"/>
          <w:sz w:val="20"/>
          <w:szCs w:val="20"/>
          <w:lang w:val="fr-FR"/>
        </w:rPr>
        <w:t>Contact</w:t>
      </w:r>
      <w:r w:rsidR="0038164B">
        <w:rPr>
          <w:rFonts w:ascii="Arial" w:hAnsi="Arial"/>
          <w:sz w:val="20"/>
          <w:szCs w:val="20"/>
          <w:lang w:val="fr-FR"/>
        </w:rPr>
        <w:t xml:space="preserve"> On the Move</w:t>
      </w:r>
      <w:r w:rsidRPr="00783C99">
        <w:rPr>
          <w:rFonts w:ascii="Arial" w:hAnsi="Arial"/>
          <w:sz w:val="20"/>
          <w:szCs w:val="20"/>
          <w:lang w:val="fr-FR"/>
        </w:rPr>
        <w:t>: Marie Le Sourd (</w:t>
      </w:r>
      <w:hyperlink r:id="rId7" w:history="1">
        <w:r w:rsidRPr="00783C99">
          <w:rPr>
            <w:rStyle w:val="Lienhypertexte"/>
            <w:rFonts w:ascii="Arial" w:hAnsi="Arial"/>
            <w:sz w:val="20"/>
            <w:szCs w:val="20"/>
            <w:lang w:val="fr-FR"/>
          </w:rPr>
          <w:t>mobility@on-the-move.org</w:t>
        </w:r>
      </w:hyperlink>
      <w:r w:rsidRPr="00783C99">
        <w:rPr>
          <w:rFonts w:ascii="Arial" w:hAnsi="Arial"/>
          <w:sz w:val="20"/>
          <w:szCs w:val="20"/>
          <w:lang w:val="fr-FR"/>
        </w:rPr>
        <w:t>)</w:t>
      </w:r>
    </w:p>
    <w:p w14:paraId="1327EC45" w14:textId="2CD761D1" w:rsidR="00624395" w:rsidRDefault="00624395" w:rsidP="00624395">
      <w:pPr>
        <w:jc w:val="both"/>
        <w:rPr>
          <w:rFonts w:ascii="Arial" w:hAnsi="Arial"/>
          <w:sz w:val="22"/>
          <w:szCs w:val="22"/>
          <w:lang w:val="fr-FR"/>
        </w:rPr>
      </w:pPr>
      <w:r w:rsidRPr="00624395">
        <w:rPr>
          <w:rFonts w:ascii="Arial" w:hAnsi="Arial"/>
          <w:b/>
          <w:sz w:val="22"/>
          <w:szCs w:val="22"/>
          <w:lang w:val="fr-FR"/>
        </w:rPr>
        <w:t>Liste de ressources </w:t>
      </w:r>
      <w:r>
        <w:rPr>
          <w:rFonts w:ascii="Arial" w:hAnsi="Arial"/>
          <w:sz w:val="22"/>
          <w:szCs w:val="22"/>
          <w:lang w:val="fr-FR"/>
        </w:rPr>
        <w:t xml:space="preserve"> </w:t>
      </w:r>
    </w:p>
    <w:p w14:paraId="5DD06385" w14:textId="77777777" w:rsidR="002C4A54" w:rsidRPr="00783C99" w:rsidRDefault="002C4A54" w:rsidP="00624395">
      <w:pPr>
        <w:jc w:val="both"/>
        <w:rPr>
          <w:rFonts w:ascii="Arial" w:hAnsi="Arial"/>
          <w:sz w:val="22"/>
          <w:szCs w:val="22"/>
          <w:lang w:val="fr-FR"/>
        </w:rPr>
      </w:pPr>
    </w:p>
    <w:p w14:paraId="65B9C8B0" w14:textId="77777777" w:rsidR="00933F15" w:rsidRPr="00783C99" w:rsidRDefault="00933F15" w:rsidP="004F3F9E">
      <w:pPr>
        <w:jc w:val="center"/>
        <w:rPr>
          <w:rFonts w:ascii="Arial" w:hAnsi="Arial"/>
          <w:b/>
          <w:highlight w:val="yellow"/>
          <w:u w:val="single"/>
          <w:lang w:val="fr-FR"/>
        </w:rPr>
      </w:pPr>
    </w:p>
    <w:p w14:paraId="7743CBAE" w14:textId="77777777" w:rsidR="004F3F9E" w:rsidRPr="00783C99" w:rsidRDefault="004F3F9E" w:rsidP="004F3F9E">
      <w:pPr>
        <w:jc w:val="center"/>
        <w:rPr>
          <w:rFonts w:ascii="Arial" w:hAnsi="Arial"/>
          <w:sz w:val="22"/>
          <w:szCs w:val="22"/>
          <w:lang w:val="fr-FR"/>
        </w:rPr>
      </w:pPr>
    </w:p>
    <w:p w14:paraId="7EE9BC9B" w14:textId="77777777" w:rsidR="004F3F9E" w:rsidRPr="00783C99" w:rsidRDefault="004F3F9E" w:rsidP="004F3F9E">
      <w:pPr>
        <w:jc w:val="center"/>
        <w:rPr>
          <w:rFonts w:ascii="Arial" w:hAnsi="Arial"/>
          <w:sz w:val="22"/>
          <w:szCs w:val="22"/>
          <w:lang w:val="fr-FR"/>
        </w:rPr>
      </w:pPr>
    </w:p>
    <w:p w14:paraId="098CC34C" w14:textId="6D4C63F5" w:rsidR="00933F15" w:rsidRPr="00783C99" w:rsidRDefault="00933F15" w:rsidP="004F3F9E">
      <w:pPr>
        <w:jc w:val="center"/>
        <w:rPr>
          <w:rFonts w:ascii="Arial" w:hAnsi="Arial"/>
          <w:b/>
          <w:i/>
          <w:u w:val="single"/>
          <w:lang w:val="fr-FR"/>
        </w:rPr>
      </w:pPr>
      <w:r w:rsidRPr="00783C99">
        <w:rPr>
          <w:rFonts w:ascii="Arial" w:hAnsi="Arial"/>
          <w:b/>
          <w:i/>
          <w:highlight w:val="yellow"/>
          <w:u w:val="single"/>
          <w:lang w:val="fr-FR"/>
        </w:rPr>
        <w:t>Ressources sur la mobilité culturelle</w:t>
      </w:r>
    </w:p>
    <w:p w14:paraId="782CE4A4" w14:textId="77777777" w:rsidR="00933F15" w:rsidRPr="00783C99" w:rsidRDefault="00933F15" w:rsidP="004F3F9E">
      <w:pPr>
        <w:jc w:val="center"/>
        <w:rPr>
          <w:rFonts w:ascii="Arial" w:hAnsi="Arial"/>
          <w:b/>
          <w:u w:val="single"/>
          <w:lang w:val="fr-FR"/>
        </w:rPr>
      </w:pPr>
    </w:p>
    <w:p w14:paraId="6DA1988E" w14:textId="4361D21C" w:rsidR="00933F15" w:rsidRPr="00783C99" w:rsidRDefault="004F3F9E" w:rsidP="004F3F9E">
      <w:pPr>
        <w:jc w:val="both"/>
        <w:rPr>
          <w:rFonts w:ascii="Arial" w:eastAsia="Times New Roman" w:hAnsi="Arial" w:cs="Arial"/>
          <w:i/>
          <w:sz w:val="22"/>
          <w:szCs w:val="22"/>
          <w:lang w:val="fr-FR"/>
        </w:rPr>
      </w:pPr>
      <w:r w:rsidRPr="00783C99">
        <w:rPr>
          <w:rFonts w:ascii="Arial" w:eastAsia="Times New Roman" w:hAnsi="Arial" w:cs="Arial"/>
          <w:b/>
          <w:i/>
          <w:sz w:val="22"/>
          <w:szCs w:val="22"/>
          <w:highlight w:val="yellow"/>
          <w:lang w:val="fr-FR"/>
        </w:rPr>
        <w:t>News et opportunités de mobilité</w:t>
      </w:r>
      <w:r w:rsidR="00933F15" w:rsidRPr="00783C99">
        <w:rPr>
          <w:rFonts w:ascii="Arial" w:eastAsia="Times New Roman" w:hAnsi="Arial" w:cs="Arial"/>
          <w:i/>
          <w:sz w:val="22"/>
          <w:szCs w:val="22"/>
          <w:lang w:val="fr-FR"/>
        </w:rPr>
        <w:t xml:space="preserve"> </w:t>
      </w:r>
    </w:p>
    <w:p w14:paraId="7BCC097E" w14:textId="06A95A93" w:rsidR="004F3F9E" w:rsidRPr="00783C99" w:rsidRDefault="00933F15" w:rsidP="004F3F9E">
      <w:pPr>
        <w:jc w:val="both"/>
        <w:rPr>
          <w:rFonts w:ascii="Arial" w:eastAsia="Times New Roman" w:hAnsi="Arial" w:cs="Arial"/>
          <w:i/>
          <w:sz w:val="22"/>
          <w:szCs w:val="22"/>
          <w:lang w:val="fr-FR"/>
        </w:rPr>
      </w:pPr>
      <w:r w:rsidRPr="00783C99">
        <w:rPr>
          <w:rFonts w:ascii="Arial" w:eastAsia="Times New Roman" w:hAnsi="Arial" w:cs="Arial"/>
          <w:i/>
          <w:sz w:val="22"/>
          <w:szCs w:val="22"/>
          <w:lang w:val="fr-FR"/>
        </w:rPr>
        <w:t xml:space="preserve">Financements, </w:t>
      </w:r>
      <w:r w:rsidR="004F3F9E" w:rsidRPr="00783C99">
        <w:rPr>
          <w:rFonts w:ascii="Arial" w:eastAsia="Times New Roman" w:hAnsi="Arial" w:cs="Arial"/>
          <w:i/>
          <w:sz w:val="22"/>
          <w:szCs w:val="22"/>
          <w:lang w:val="fr-FR"/>
        </w:rPr>
        <w:t>partenariats, app</w:t>
      </w:r>
      <w:r w:rsidR="00167A76">
        <w:rPr>
          <w:rFonts w:ascii="Arial" w:eastAsia="Times New Roman" w:hAnsi="Arial" w:cs="Arial"/>
          <w:i/>
          <w:sz w:val="22"/>
          <w:szCs w:val="22"/>
          <w:lang w:val="fr-FR"/>
        </w:rPr>
        <w:t>els à projets, formations etc.</w:t>
      </w:r>
      <w:r w:rsidR="004F3F9E" w:rsidRPr="00783C99">
        <w:rPr>
          <w:rFonts w:ascii="Arial" w:eastAsia="Times New Roman" w:hAnsi="Arial" w:cs="Arial"/>
          <w:i/>
          <w:sz w:val="22"/>
          <w:szCs w:val="22"/>
          <w:lang w:val="fr-FR"/>
        </w:rPr>
        <w:t xml:space="preserve"> Seules les opportunités avec les frais de voyages au moins partiellement couverts sont répertoriées.</w:t>
      </w:r>
    </w:p>
    <w:p w14:paraId="5D953164" w14:textId="77777777" w:rsidR="004F3F9E" w:rsidRPr="00783C99" w:rsidRDefault="004F3F9E" w:rsidP="004F3F9E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p w14:paraId="3F94A4AB" w14:textId="1AC65CC2" w:rsidR="004F3F9E" w:rsidRPr="00783C99" w:rsidRDefault="004F3F9E" w:rsidP="004F3F9E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783C99">
        <w:rPr>
          <w:rFonts w:ascii="Arial" w:eastAsia="Times New Roman" w:hAnsi="Arial" w:cs="Arial"/>
          <w:sz w:val="22"/>
          <w:szCs w:val="22"/>
          <w:lang w:val="fr-FR"/>
        </w:rPr>
        <w:t xml:space="preserve">- </w:t>
      </w:r>
      <w:hyperlink r:id="rId8" w:history="1">
        <w:r w:rsidR="00933F15" w:rsidRPr="00783C99">
          <w:rPr>
            <w:rStyle w:val="Lienhypertexte"/>
            <w:rFonts w:ascii="Arial" w:eastAsia="Times New Roman" w:hAnsi="Arial" w:cs="Arial"/>
            <w:sz w:val="22"/>
            <w:szCs w:val="22"/>
            <w:lang w:val="fr-FR"/>
          </w:rPr>
          <w:t>http://on-the-move.org/news</w:t>
        </w:r>
      </w:hyperlink>
      <w:r w:rsidR="00933F15" w:rsidRPr="00783C99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783C99">
        <w:rPr>
          <w:rFonts w:ascii="Arial" w:eastAsia="Times New Roman" w:hAnsi="Arial" w:cs="Arial"/>
          <w:sz w:val="22"/>
          <w:szCs w:val="22"/>
          <w:lang w:val="fr-FR"/>
        </w:rPr>
        <w:t xml:space="preserve">: </w:t>
      </w:r>
      <w:r w:rsidRPr="00620E21">
        <w:rPr>
          <w:rFonts w:ascii="Arial" w:eastAsia="Times New Roman" w:hAnsi="Arial" w:cs="Arial"/>
          <w:i/>
          <w:sz w:val="22"/>
          <w:szCs w:val="22"/>
          <w:lang w:val="fr-FR"/>
        </w:rPr>
        <w:t>site actualisé au moins deux à trois fois par semaine</w:t>
      </w:r>
    </w:p>
    <w:p w14:paraId="447DF7B5" w14:textId="46E1371F" w:rsidR="004F3F9E" w:rsidRPr="00620E21" w:rsidRDefault="004F3F9E" w:rsidP="004F3F9E">
      <w:pPr>
        <w:jc w:val="both"/>
        <w:rPr>
          <w:rFonts w:ascii="Arial" w:eastAsia="Times New Roman" w:hAnsi="Arial" w:cs="Arial"/>
          <w:i/>
          <w:sz w:val="22"/>
          <w:szCs w:val="22"/>
          <w:lang w:val="fr-FR"/>
        </w:rPr>
      </w:pPr>
      <w:r w:rsidRPr="00783C99">
        <w:rPr>
          <w:rFonts w:ascii="Arial" w:eastAsia="Times New Roman" w:hAnsi="Arial" w:cs="Arial"/>
          <w:sz w:val="22"/>
          <w:szCs w:val="22"/>
          <w:lang w:val="fr-FR"/>
        </w:rPr>
        <w:t>- </w:t>
      </w:r>
      <w:hyperlink r:id="rId9" w:history="1">
        <w:r w:rsidRPr="00783C99">
          <w:rPr>
            <w:rStyle w:val="Lienhypertexte"/>
            <w:rFonts w:ascii="Arial" w:eastAsia="Times New Roman" w:hAnsi="Arial" w:cs="Arial"/>
            <w:sz w:val="22"/>
            <w:szCs w:val="22"/>
            <w:lang w:val="fr-FR"/>
          </w:rPr>
          <w:t>http://on-the-move.org/news/deadlines/</w:t>
        </w:r>
      </w:hyperlink>
      <w:r w:rsidRPr="00783C99">
        <w:rPr>
          <w:rFonts w:ascii="Arial" w:eastAsia="Times New Roman" w:hAnsi="Arial" w:cs="Arial"/>
          <w:sz w:val="22"/>
          <w:szCs w:val="22"/>
          <w:lang w:val="fr-FR"/>
        </w:rPr>
        <w:t xml:space="preserve"> : </w:t>
      </w:r>
      <w:r w:rsidRPr="00620E21">
        <w:rPr>
          <w:rFonts w:ascii="Arial" w:eastAsia="Times New Roman" w:hAnsi="Arial" w:cs="Arial"/>
          <w:i/>
          <w:sz w:val="22"/>
          <w:szCs w:val="22"/>
          <w:lang w:val="fr-FR"/>
        </w:rPr>
        <w:t>rappel des échéances en cours</w:t>
      </w:r>
    </w:p>
    <w:p w14:paraId="75F5477E" w14:textId="490C8664" w:rsidR="004F3F9E" w:rsidRPr="00783C99" w:rsidRDefault="004F3F9E" w:rsidP="004F3F9E">
      <w:pPr>
        <w:jc w:val="both"/>
        <w:rPr>
          <w:rStyle w:val="Lienhypertexte"/>
          <w:rFonts w:ascii="Arial" w:eastAsia="Times New Roman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sz w:val="22"/>
          <w:szCs w:val="22"/>
          <w:lang w:val="fr-FR"/>
        </w:rPr>
        <w:t xml:space="preserve">- </w:t>
      </w:r>
      <w:r w:rsidRPr="00783C99">
        <w:rPr>
          <w:rFonts w:ascii="Arial" w:hAnsi="Arial" w:cs="Arial"/>
          <w:i/>
          <w:sz w:val="22"/>
          <w:szCs w:val="22"/>
          <w:lang w:val="fr-FR"/>
        </w:rPr>
        <w:t>Lettre mensuelle d’information (en anglais, français, italien, allemand et espagnol) : abonnement gratuit et en ligne sur la page d’accueil (à droite) 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10" w:history="1">
        <w:r w:rsidRPr="00783C99">
          <w:rPr>
            <w:rStyle w:val="Lienhypertexte"/>
            <w:rFonts w:ascii="Arial" w:eastAsia="Times New Roman" w:hAnsi="Arial" w:cs="Arial"/>
            <w:sz w:val="22"/>
            <w:szCs w:val="22"/>
            <w:lang w:val="fr-FR"/>
          </w:rPr>
          <w:t>http://on-the-move.org</w:t>
        </w:r>
      </w:hyperlink>
    </w:p>
    <w:p w14:paraId="5DC4A52F" w14:textId="008C73E9" w:rsidR="004F3F9E" w:rsidRPr="00783C99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sz w:val="22"/>
          <w:szCs w:val="22"/>
          <w:lang w:val="fr-FR"/>
        </w:rPr>
        <w:t xml:space="preserve">- </w:t>
      </w:r>
      <w:hyperlink r:id="rId11" w:history="1">
        <w:r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http://www.facebook.com/onthemove.OTM</w:t>
        </w:r>
      </w:hyperlink>
      <w:r w:rsidRPr="00783C99">
        <w:rPr>
          <w:rStyle w:val="Lienhypertexte"/>
          <w:rFonts w:ascii="Arial" w:hAnsi="Arial" w:cs="Arial"/>
          <w:sz w:val="22"/>
          <w:szCs w:val="22"/>
          <w:u w:val="none"/>
          <w:lang w:val="fr-FR"/>
        </w:rPr>
        <w:t>: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  <w:r w:rsidRPr="00783C99">
        <w:rPr>
          <w:rFonts w:ascii="Arial" w:hAnsi="Arial" w:cs="Arial"/>
          <w:i/>
          <w:sz w:val="22"/>
          <w:szCs w:val="22"/>
          <w:lang w:val="fr-FR"/>
        </w:rPr>
        <w:t xml:space="preserve">page </w:t>
      </w:r>
      <w:proofErr w:type="spellStart"/>
      <w:r w:rsidRPr="00783C99">
        <w:rPr>
          <w:rFonts w:ascii="Arial" w:hAnsi="Arial" w:cs="Arial"/>
          <w:i/>
          <w:sz w:val="22"/>
          <w:szCs w:val="22"/>
          <w:lang w:val="fr-FR"/>
        </w:rPr>
        <w:t>facebook</w:t>
      </w:r>
      <w:proofErr w:type="spellEnd"/>
      <w:r w:rsidRPr="00783C99">
        <w:rPr>
          <w:rFonts w:ascii="Arial" w:hAnsi="Arial" w:cs="Arial"/>
          <w:i/>
          <w:sz w:val="22"/>
          <w:szCs w:val="22"/>
          <w:lang w:val="fr-FR"/>
        </w:rPr>
        <w:t xml:space="preserve"> actualisée trois à quatre fois par jour </w:t>
      </w:r>
    </w:p>
    <w:p w14:paraId="5C01D204" w14:textId="2747735C" w:rsidR="004F3F9E" w:rsidRPr="00783C99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sz w:val="22"/>
          <w:szCs w:val="22"/>
          <w:lang w:val="fr-FR"/>
        </w:rPr>
        <w:t>- </w:t>
      </w:r>
      <w:hyperlink r:id="rId12" w:history="1">
        <w:r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https://twitter.com/OnTheMoveOTM</w:t>
        </w:r>
      </w:hyperlink>
      <w:r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r w:rsidRPr="00783C99">
        <w:rPr>
          <w:rFonts w:ascii="Arial" w:hAnsi="Arial" w:cs="Arial"/>
          <w:i/>
          <w:sz w:val="22"/>
          <w:szCs w:val="22"/>
          <w:lang w:val="fr-FR"/>
        </w:rPr>
        <w:t xml:space="preserve">compte </w:t>
      </w:r>
      <w:proofErr w:type="spellStart"/>
      <w:r w:rsidRPr="00783C99">
        <w:rPr>
          <w:rFonts w:ascii="Arial" w:hAnsi="Arial" w:cs="Arial"/>
          <w:i/>
          <w:sz w:val="22"/>
          <w:szCs w:val="22"/>
          <w:lang w:val="fr-FR"/>
        </w:rPr>
        <w:t>twitter</w:t>
      </w:r>
      <w:proofErr w:type="spellEnd"/>
      <w:r w:rsidRPr="00783C99">
        <w:rPr>
          <w:rFonts w:ascii="Arial" w:hAnsi="Arial" w:cs="Arial"/>
          <w:i/>
          <w:sz w:val="22"/>
          <w:szCs w:val="22"/>
          <w:lang w:val="fr-FR"/>
        </w:rPr>
        <w:t xml:space="preserve"> actualisé trois à quatre fois par jour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5F4C5B0" w14:textId="77777777" w:rsidR="002C4A54" w:rsidRDefault="002C4A54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17ACC27" w14:textId="77777777" w:rsidR="00620E21" w:rsidRPr="00783C99" w:rsidRDefault="00620E21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FC8D31F" w14:textId="47813A8E" w:rsidR="004F3F9E" w:rsidRPr="00783C99" w:rsidRDefault="00933F15" w:rsidP="004F3F9E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3D1F">
        <w:rPr>
          <w:rFonts w:ascii="Arial" w:hAnsi="Arial" w:cs="Arial"/>
          <w:b/>
          <w:i/>
          <w:sz w:val="22"/>
          <w:szCs w:val="22"/>
          <w:highlight w:val="yellow"/>
          <w:lang w:val="fr-FR"/>
        </w:rPr>
        <w:t xml:space="preserve">Guides des financements de la mobilité </w:t>
      </w:r>
      <w:r w:rsidR="003A3D1F" w:rsidRPr="003A3D1F">
        <w:rPr>
          <w:rFonts w:ascii="Arial" w:hAnsi="Arial" w:cs="Arial"/>
          <w:b/>
          <w:i/>
          <w:sz w:val="22"/>
          <w:szCs w:val="22"/>
          <w:highlight w:val="yellow"/>
          <w:lang w:val="fr-FR"/>
        </w:rPr>
        <w:t>culturelle</w:t>
      </w:r>
    </w:p>
    <w:p w14:paraId="5928A58D" w14:textId="77777777" w:rsidR="004F3F9E" w:rsidRPr="00783C99" w:rsidRDefault="004F3F9E" w:rsidP="004F3F9E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6EACFAD" w14:textId="3E6772E3" w:rsidR="004F3F9E" w:rsidRPr="00783C99" w:rsidRDefault="004F3F9E" w:rsidP="004F3F9E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783C99">
        <w:rPr>
          <w:rFonts w:ascii="Arial" w:hAnsi="Arial" w:cs="Arial"/>
          <w:b/>
          <w:i/>
          <w:sz w:val="22"/>
          <w:szCs w:val="22"/>
          <w:lang w:val="fr-FR"/>
        </w:rPr>
        <w:t>Guide des financements de la mobilité en Europe</w:t>
      </w:r>
      <w:r w:rsidRPr="00783C99">
        <w:rPr>
          <w:rFonts w:ascii="Arial" w:hAnsi="Arial" w:cs="Arial"/>
          <w:i/>
          <w:sz w:val="22"/>
          <w:szCs w:val="22"/>
          <w:lang w:val="fr-FR"/>
        </w:rPr>
        <w:t>:</w:t>
      </w:r>
      <w:r w:rsidR="003C60AE" w:rsidRPr="00783C99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783C99">
        <w:rPr>
          <w:rFonts w:ascii="Arial" w:hAnsi="Arial" w:cs="Arial"/>
          <w:i/>
          <w:sz w:val="22"/>
          <w:szCs w:val="22"/>
          <w:lang w:val="fr-FR"/>
        </w:rPr>
        <w:t>des guides pour 3</w:t>
      </w:r>
      <w:r w:rsidR="00CC3AE7">
        <w:rPr>
          <w:rFonts w:ascii="Arial" w:hAnsi="Arial" w:cs="Arial"/>
          <w:i/>
          <w:sz w:val="22"/>
          <w:szCs w:val="22"/>
          <w:lang w:val="fr-FR"/>
        </w:rPr>
        <w:t>2</w:t>
      </w:r>
      <w:r w:rsidRPr="00783C99">
        <w:rPr>
          <w:rFonts w:ascii="Arial" w:hAnsi="Arial" w:cs="Arial"/>
          <w:i/>
          <w:sz w:val="22"/>
          <w:szCs w:val="22"/>
          <w:lang w:val="fr-FR"/>
        </w:rPr>
        <w:t xml:space="preserve"> pays en Europe sont disponibles</w:t>
      </w:r>
      <w:r w:rsidR="003C60AE" w:rsidRPr="00783C99">
        <w:rPr>
          <w:rFonts w:ascii="Arial" w:hAnsi="Arial" w:cs="Arial"/>
          <w:i/>
          <w:sz w:val="22"/>
          <w:szCs w:val="22"/>
          <w:lang w:val="fr-FR"/>
        </w:rPr>
        <w:t>. Les dispositifs précédés de la mention IM ou mobilité entrante</w:t>
      </w:r>
      <w:r w:rsidR="00620E21">
        <w:rPr>
          <w:rFonts w:ascii="Arial" w:hAnsi="Arial" w:cs="Arial"/>
          <w:i/>
          <w:sz w:val="22"/>
          <w:szCs w:val="22"/>
          <w:lang w:val="fr-FR"/>
        </w:rPr>
        <w:t xml:space="preserve"> sont potentiellement pertinent</w:t>
      </w:r>
      <w:r w:rsidR="003C60AE" w:rsidRPr="00783C99">
        <w:rPr>
          <w:rFonts w:ascii="Arial" w:hAnsi="Arial" w:cs="Arial"/>
          <w:i/>
          <w:sz w:val="22"/>
          <w:szCs w:val="22"/>
          <w:lang w:val="fr-FR"/>
        </w:rPr>
        <w:t xml:space="preserve">s pour vous. </w:t>
      </w:r>
    </w:p>
    <w:p w14:paraId="1235991B" w14:textId="7390E485" w:rsidR="004F3F9E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13" w:history="1">
        <w:r w:rsidR="003C60AE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http://on-the-move.org/funding/europe/</w:t>
        </w:r>
      </w:hyperlink>
    </w:p>
    <w:p w14:paraId="1149FC24" w14:textId="77777777" w:rsidR="00624395" w:rsidRDefault="00624395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5E5AB4E3" w14:textId="5538A09D" w:rsidR="00624395" w:rsidRDefault="003A3D1F" w:rsidP="003A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  <w:r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France </w:t>
      </w:r>
    </w:p>
    <w:p w14:paraId="752E8A00" w14:textId="21AF5292" w:rsidR="0038164B" w:rsidRPr="0038164B" w:rsidRDefault="0038164B" w:rsidP="003A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</w:pPr>
      <w:r w:rsidRPr="0038164B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Avec le soutien du Ministère de la Culture </w:t>
      </w:r>
    </w:p>
    <w:p w14:paraId="5AB462A1" w14:textId="77777777" w:rsidR="003A3D1F" w:rsidRPr="003A3D1F" w:rsidRDefault="003A3D1F" w:rsidP="003A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55B78E12" w14:textId="29AD6049" w:rsidR="00624395" w:rsidRDefault="00624395" w:rsidP="0062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Guide des financements de la mobilité culturelle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- France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 :</w:t>
      </w:r>
    </w:p>
    <w:p w14:paraId="5C31A6BA" w14:textId="3BB62A76" w:rsidR="00624395" w:rsidRDefault="00CC3AE7" w:rsidP="0062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hyperlink r:id="rId14" w:history="1">
        <w:r w:rsidR="00624395" w:rsidRPr="0037006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http://on-the-move.org/about/ourownnews/article/18187/guide-des-opportunits-de-financements-de-la/</w:t>
        </w:r>
      </w:hyperlink>
    </w:p>
    <w:p w14:paraId="77D625C1" w14:textId="77777777" w:rsidR="00624395" w:rsidRPr="00624395" w:rsidRDefault="00624395" w:rsidP="0062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665DC1CE" w14:textId="693D9604" w:rsidR="00624395" w:rsidRDefault="00624395" w:rsidP="0062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Guide des financements privés</w:t>
      </w:r>
      <w:r w:rsidR="00763DD2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en France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 : Art + Culture + International : </w:t>
      </w:r>
    </w:p>
    <w:p w14:paraId="6D734470" w14:textId="17703D07" w:rsidR="00624395" w:rsidRDefault="00265257" w:rsidP="0062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hyperlink r:id="rId15" w:history="1">
        <w:r w:rsidR="00624395" w:rsidRPr="0037006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http://on-the-move.org/about/ourownnews/article/18260/guide-des-fondations-prives-en-france-art-culture/</w:t>
        </w:r>
      </w:hyperlink>
    </w:p>
    <w:p w14:paraId="6E58A4C8" w14:textId="77777777" w:rsidR="00624395" w:rsidRDefault="00624395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087AA99F" w14:textId="77777777" w:rsidR="004F3F9E" w:rsidRPr="00783C99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4C9FD52" w14:textId="63D0CC11" w:rsidR="004F3F9E" w:rsidRPr="00620E21" w:rsidRDefault="003C60AE" w:rsidP="004F3F9E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620E21">
        <w:rPr>
          <w:rFonts w:ascii="Arial" w:hAnsi="Arial" w:cs="Arial"/>
          <w:b/>
          <w:i/>
          <w:sz w:val="22"/>
          <w:szCs w:val="22"/>
          <w:lang w:val="fr-FR"/>
        </w:rPr>
        <w:t>G</w:t>
      </w:r>
      <w:r w:rsidR="004F3F9E" w:rsidRPr="00620E21">
        <w:rPr>
          <w:rFonts w:ascii="Arial" w:hAnsi="Arial" w:cs="Arial"/>
          <w:b/>
          <w:i/>
          <w:sz w:val="22"/>
          <w:szCs w:val="22"/>
          <w:lang w:val="fr-FR"/>
        </w:rPr>
        <w:t>uides de</w:t>
      </w:r>
      <w:r w:rsidR="00624395">
        <w:rPr>
          <w:rFonts w:ascii="Arial" w:hAnsi="Arial" w:cs="Arial"/>
          <w:b/>
          <w:i/>
          <w:sz w:val="22"/>
          <w:szCs w:val="22"/>
          <w:lang w:val="fr-FR"/>
        </w:rPr>
        <w:t>s</w:t>
      </w:r>
      <w:r w:rsidR="004F3F9E" w:rsidRPr="00620E21">
        <w:rPr>
          <w:rFonts w:ascii="Arial" w:hAnsi="Arial" w:cs="Arial"/>
          <w:b/>
          <w:i/>
          <w:sz w:val="22"/>
          <w:szCs w:val="22"/>
          <w:lang w:val="fr-FR"/>
        </w:rPr>
        <w:t xml:space="preserve"> financements de la mobilité en Asie</w:t>
      </w:r>
      <w:r w:rsidR="004F3F9E" w:rsidRPr="00620E21">
        <w:rPr>
          <w:rFonts w:ascii="Arial" w:hAnsi="Arial" w:cs="Arial"/>
          <w:i/>
          <w:sz w:val="22"/>
          <w:szCs w:val="22"/>
          <w:lang w:val="fr-FR"/>
        </w:rPr>
        <w:t xml:space="preserve"> et le guide « open to </w:t>
      </w:r>
      <w:proofErr w:type="spellStart"/>
      <w:r w:rsidR="004F3F9E" w:rsidRPr="00620E21">
        <w:rPr>
          <w:rFonts w:ascii="Arial" w:hAnsi="Arial" w:cs="Arial"/>
          <w:i/>
          <w:sz w:val="22"/>
          <w:szCs w:val="22"/>
          <w:lang w:val="fr-FR"/>
        </w:rPr>
        <w:t>any</w:t>
      </w:r>
      <w:proofErr w:type="spellEnd"/>
      <w:r w:rsidR="004F3F9E" w:rsidRPr="00620E21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3F9E" w:rsidRPr="00620E21">
        <w:rPr>
          <w:rFonts w:ascii="Arial" w:hAnsi="Arial" w:cs="Arial"/>
          <w:i/>
          <w:sz w:val="22"/>
          <w:szCs w:val="22"/>
          <w:lang w:val="fr-FR"/>
        </w:rPr>
        <w:t>nationality</w:t>
      </w:r>
      <w:proofErr w:type="spellEnd"/>
      <w:r w:rsidR="004F3F9E" w:rsidRPr="00620E21">
        <w:rPr>
          <w:rFonts w:ascii="Arial" w:hAnsi="Arial" w:cs="Arial"/>
          <w:i/>
          <w:sz w:val="22"/>
          <w:szCs w:val="22"/>
          <w:lang w:val="fr-FR"/>
        </w:rPr>
        <w:t> » (soutenus par la Fondation Europe-Asie)</w:t>
      </w:r>
    </w:p>
    <w:p w14:paraId="34081459" w14:textId="77777777" w:rsidR="004F3F9E" w:rsidRPr="00783C99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16" w:history="1">
        <w:r w:rsidR="004F3F9E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http://culture360.org/asef-news/mobility/</w:t>
        </w:r>
      </w:hyperlink>
    </w:p>
    <w:p w14:paraId="7F520C24" w14:textId="77777777" w:rsidR="004F3F9E" w:rsidRDefault="004F3F9E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788ADCE5" w14:textId="2CB69323" w:rsidR="003A3D1F" w:rsidRPr="00783C99" w:rsidRDefault="003A3D1F" w:rsidP="003A3D1F">
      <w:pPr>
        <w:jc w:val="both"/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</w:pPr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Guide</w:t>
      </w:r>
      <w:r w:rsidRPr="00624395">
        <w:rPr>
          <w:rStyle w:val="Lienhypertexte"/>
          <w:rFonts w:ascii="Arial" w:hAnsi="Arial" w:cs="Arial"/>
          <w:b/>
          <w:i/>
          <w:color w:val="auto"/>
          <w:sz w:val="22"/>
          <w:szCs w:val="22"/>
          <w:u w:val="none"/>
          <w:lang w:val="fr-FR"/>
        </w:rPr>
        <w:t xml:space="preserve"> </w:t>
      </w:r>
      <w:r w:rsidRPr="00783C99">
        <w:rPr>
          <w:rStyle w:val="Lienhypertexte"/>
          <w:rFonts w:ascii="Arial" w:hAnsi="Arial" w:cs="Arial"/>
          <w:b/>
          <w:i/>
          <w:color w:val="auto"/>
          <w:sz w:val="22"/>
          <w:szCs w:val="22"/>
          <w:u w:val="none"/>
          <w:lang w:val="fr-FR"/>
        </w:rPr>
        <w:t>des financements de la mobilité pour la région Arabe </w:t>
      </w:r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avec le soutien du </w:t>
      </w:r>
      <w:proofErr w:type="spellStart"/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Korea</w:t>
      </w:r>
      <w:proofErr w:type="spellEnd"/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Arts Management Service et du </w:t>
      </w:r>
      <w:proofErr w:type="spellStart"/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Arab</w:t>
      </w:r>
      <w:proofErr w:type="spellEnd"/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Education Forum. Veuillez noter que ce guide sera actualisé</w:t>
      </w:r>
      <w:r w:rsidR="00CC3AE7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fin</w:t>
      </w:r>
      <w:r w:rsidRPr="00783C99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2017 avec le soutien de </w:t>
      </w:r>
      <w:proofErr w:type="spellStart"/>
      <w:r w:rsidRPr="00783C99">
        <w:rPr>
          <w:rStyle w:val="Lienhypertexte"/>
          <w:rFonts w:ascii="Arial" w:hAnsi="Arial" w:cs="Arial"/>
          <w:b/>
          <w:i/>
          <w:color w:val="auto"/>
          <w:sz w:val="22"/>
          <w:szCs w:val="22"/>
          <w:u w:val="none"/>
          <w:lang w:val="fr-FR"/>
        </w:rPr>
        <w:t>MedCulture</w:t>
      </w:r>
      <w:proofErr w:type="spellEnd"/>
      <w:r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.</w:t>
      </w:r>
    </w:p>
    <w:p w14:paraId="02492293" w14:textId="77777777" w:rsidR="003A3D1F" w:rsidRPr="00783C99" w:rsidRDefault="00265257" w:rsidP="003A3D1F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hyperlink r:id="rId17" w:history="1">
        <w:r w:rsidR="003A3D1F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http://on-the-move.org/funding/arabcountries/</w:t>
        </w:r>
      </w:hyperlink>
    </w:p>
    <w:p w14:paraId="787696FA" w14:textId="77777777" w:rsidR="003A3D1F" w:rsidRPr="00783C99" w:rsidRDefault="003A3D1F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09A8CD93" w14:textId="41486272" w:rsidR="004F3F9E" w:rsidRPr="00620E21" w:rsidRDefault="004F3F9E" w:rsidP="004F3F9E">
      <w:pPr>
        <w:jc w:val="both"/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</w:pPr>
      <w:r w:rsidRPr="00620E21">
        <w:rPr>
          <w:rStyle w:val="Lienhypertexte"/>
          <w:rFonts w:ascii="Arial" w:hAnsi="Arial" w:cs="Arial"/>
          <w:b/>
          <w:i/>
          <w:color w:val="auto"/>
          <w:sz w:val="22"/>
          <w:szCs w:val="22"/>
          <w:u w:val="none"/>
          <w:lang w:val="fr-FR"/>
        </w:rPr>
        <w:lastRenderedPageBreak/>
        <w:t xml:space="preserve">Guide des financements de la mobilité de/vers les Etats-Unis, </w:t>
      </w:r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en partenariat avec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Theatre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Without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Borders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et Martin E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Segal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Theatre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Centre, CUNY</w:t>
      </w:r>
    </w:p>
    <w:p w14:paraId="2BE323B2" w14:textId="77777777" w:rsidR="004F3F9E" w:rsidRPr="00783C99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18" w:history="1">
        <w:r w:rsidR="004F3F9E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http://on-the-move.org/funding/usa/</w:t>
        </w:r>
      </w:hyperlink>
    </w:p>
    <w:p w14:paraId="43DD2C58" w14:textId="77777777" w:rsidR="004F3F9E" w:rsidRPr="00783C99" w:rsidRDefault="004F3F9E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16FB0D27" w14:textId="7778FB65" w:rsidR="004F3F9E" w:rsidRPr="00620E21" w:rsidRDefault="004F3F9E" w:rsidP="004F3F9E">
      <w:pPr>
        <w:jc w:val="both"/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</w:pPr>
      <w:r w:rsidRPr="00620E21">
        <w:rPr>
          <w:rStyle w:val="Lienhypertexte"/>
          <w:rFonts w:ascii="Arial" w:hAnsi="Arial" w:cs="Arial"/>
          <w:b/>
          <w:i/>
          <w:color w:val="auto"/>
          <w:sz w:val="22"/>
          <w:szCs w:val="22"/>
          <w:u w:val="none"/>
          <w:lang w:val="fr-FR"/>
        </w:rPr>
        <w:t>Guide des financements sur la mobilité en Afrique</w:t>
      </w:r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, en partenariat avec Art Moves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Africa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et avec le soutien de </w:t>
      </w:r>
      <w:proofErr w:type="spellStart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Korea</w:t>
      </w:r>
      <w:proofErr w:type="spellEnd"/>
      <w:r w:rsidRPr="00620E21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Arts Management Service</w:t>
      </w:r>
      <w:r w:rsidR="002C4A54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 xml:space="preserve"> (version française avec le sout</w:t>
      </w:r>
      <w:r w:rsidR="00CC3AE7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ien du Ministère de la Culture</w:t>
      </w:r>
      <w:r w:rsidR="002C4A54">
        <w:rPr>
          <w:rStyle w:val="Lienhypertexte"/>
          <w:rFonts w:ascii="Arial" w:hAnsi="Arial" w:cs="Arial"/>
          <w:i/>
          <w:color w:val="auto"/>
          <w:sz w:val="22"/>
          <w:szCs w:val="22"/>
          <w:u w:val="none"/>
          <w:lang w:val="fr-FR"/>
        </w:rPr>
        <w:t>)</w:t>
      </w:r>
    </w:p>
    <w:p w14:paraId="38345B33" w14:textId="77777777" w:rsidR="004F3F9E" w:rsidRPr="00783C99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19" w:history="1">
        <w:r w:rsidR="004F3F9E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http://on-the-move.org/funding/africa/</w:t>
        </w:r>
      </w:hyperlink>
    </w:p>
    <w:p w14:paraId="49B5A38C" w14:textId="77777777" w:rsidR="003C60AE" w:rsidRDefault="003C60AE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010B8742" w14:textId="2DD0F363" w:rsidR="00624395" w:rsidRPr="00624395" w:rsidRDefault="00624395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Guide des financements de la mobilité – Brésil 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: en français, portugais et anglais. Avec le soutien du Ministère de la Culture et de la Communication et en partenariat avec Cultural </w:t>
      </w:r>
      <w:proofErr w:type="spellStart"/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Embaixada</w:t>
      </w:r>
      <w:proofErr w:type="spellEnd"/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. </w:t>
      </w:r>
    </w:p>
    <w:p w14:paraId="4B9B78B0" w14:textId="2238D9B8" w:rsidR="004F3F9E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20" w:history="1">
        <w:r w:rsidR="00624395" w:rsidRPr="0037006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http://on-the-move.org/about/ourownnews/article/18393/new-cultural-mobility-funding-guide-brazil-novo/</w:t>
        </w:r>
      </w:hyperlink>
    </w:p>
    <w:p w14:paraId="1BCFDF62" w14:textId="77514D05" w:rsidR="00624395" w:rsidRPr="002C4A54" w:rsidRDefault="002C4A54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r w:rsidRPr="002C4A54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A venir en 2018 : guide des financements pour l’Amérique centrale, latine et les Caraïbes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avec 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le soutien du Ministère de la Culture 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et en partenariat avec la Fondation </w:t>
      </w:r>
      <w:proofErr w:type="spellStart"/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Arquetopia</w:t>
      </w:r>
      <w:proofErr w:type="spellEnd"/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pour le développement. </w:t>
      </w:r>
    </w:p>
    <w:p w14:paraId="4AC00BBD" w14:textId="77777777" w:rsidR="003A3D1F" w:rsidRDefault="003A3D1F" w:rsidP="004F3F9E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12AE5CFE" w14:textId="77777777" w:rsidR="002C4A54" w:rsidRDefault="002C4A54" w:rsidP="004F3F9E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7A051C37" w14:textId="107D8119" w:rsidR="00624395" w:rsidRPr="003A3D1F" w:rsidRDefault="00624395" w:rsidP="004F3F9E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  <w:r w:rsidRPr="003A3D1F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Autres guides :</w:t>
      </w:r>
    </w:p>
    <w:p w14:paraId="39CE5660" w14:textId="77777777" w:rsidR="00624395" w:rsidRDefault="00624395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3BD486DA" w14:textId="2123C79A" w:rsidR="00624395" w:rsidRDefault="00624395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proofErr w:type="spellStart"/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Fund</w:t>
      </w:r>
      <w:proofErr w:type="spellEnd"/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-Finder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- commissionné par IETM à On the Move : panorama des financements pour le secteur culturel et artistique</w:t>
      </w:r>
      <w:r w:rsidR="0038164B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en Europe</w:t>
      </w:r>
      <w:r w:rsidRPr="0062439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(notamment les financements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européens hors Europe Créative comme Erasmus+ etc.)</w:t>
      </w:r>
      <w:r w:rsidR="002C4A54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(</w:t>
      </w:r>
      <w:proofErr w:type="gramStart"/>
      <w:r w:rsidR="00CC3AE7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nouvelle</w:t>
      </w:r>
      <w:proofErr w:type="gramEnd"/>
      <w:r w:rsidR="00CC3AE7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édition fin novembre</w:t>
      </w:r>
      <w:r w:rsidR="002C4A54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)</w:t>
      </w:r>
    </w:p>
    <w:p w14:paraId="07EFD625" w14:textId="74530863" w:rsidR="00624395" w:rsidRPr="00CC3AE7" w:rsidRDefault="00265257" w:rsidP="004F3F9E">
      <w:pPr>
        <w:jc w:val="both"/>
        <w:rPr>
          <w:rFonts w:ascii="Arial" w:hAnsi="Arial"/>
          <w:sz w:val="22"/>
          <w:szCs w:val="22"/>
        </w:rPr>
      </w:pPr>
      <w:hyperlink r:id="rId21" w:history="1">
        <w:r w:rsidR="00CC3AE7" w:rsidRPr="00CC3AE7">
          <w:rPr>
            <w:rStyle w:val="Lienhypertexte"/>
            <w:rFonts w:ascii="Arial" w:hAnsi="Arial"/>
            <w:sz w:val="22"/>
            <w:szCs w:val="22"/>
          </w:rPr>
          <w:t>https://www.ietm.org/en/FundFinder</w:t>
        </w:r>
      </w:hyperlink>
      <w:r w:rsidR="00CC3AE7" w:rsidRPr="00CC3AE7">
        <w:rPr>
          <w:rFonts w:ascii="Arial" w:hAnsi="Arial"/>
          <w:sz w:val="22"/>
          <w:szCs w:val="22"/>
        </w:rPr>
        <w:t xml:space="preserve"> </w:t>
      </w:r>
    </w:p>
    <w:p w14:paraId="74AD138B" w14:textId="77777777" w:rsidR="00CC3AE7" w:rsidRDefault="00CC3AE7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47A91E03" w14:textId="1D2BBEAF" w:rsidR="00624395" w:rsidRPr="00624395" w:rsidRDefault="00624395" w:rsidP="004F3F9E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</w:pPr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Guide des projets cirque/arts de la rue financés par les programmes européens</w:t>
      </w:r>
      <w:r w:rsidR="002C4A54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(notamment Erasmus+)</w:t>
      </w:r>
      <w:r w:rsidRPr="00624395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 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: un guide édité par On the Move pour le réseau </w:t>
      </w:r>
      <w:proofErr w:type="spellStart"/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Circostrada</w:t>
      </w:r>
      <w:proofErr w:type="spellEnd"/>
      <w:r w:rsidR="002C4A54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(2016)</w:t>
      </w:r>
    </w:p>
    <w:p w14:paraId="2FB5333E" w14:textId="20282DE9" w:rsidR="00624395" w:rsidRDefault="00265257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  <w:hyperlink r:id="rId22" w:history="1">
        <w:r w:rsidR="00624395" w:rsidRPr="0037006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http://on-the-move.org/about/ourownnews/article/18414/circostrada-with-on-the-move-european-funded/</w:t>
        </w:r>
      </w:hyperlink>
    </w:p>
    <w:p w14:paraId="40760642" w14:textId="77777777" w:rsidR="00624395" w:rsidRDefault="00624395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557B94E2" w14:textId="77777777" w:rsidR="00624395" w:rsidRPr="00783C99" w:rsidRDefault="00624395" w:rsidP="004F3F9E">
      <w:pPr>
        <w:jc w:val="both"/>
        <w:rPr>
          <w:rStyle w:val="Lienhypertexte"/>
          <w:rFonts w:ascii="Arial" w:hAnsi="Arial" w:cs="Arial"/>
          <w:sz w:val="22"/>
          <w:szCs w:val="22"/>
          <w:lang w:val="fr-FR"/>
        </w:rPr>
      </w:pPr>
    </w:p>
    <w:p w14:paraId="5A3BEFFE" w14:textId="08960522" w:rsidR="004F3F9E" w:rsidRDefault="003C60AE" w:rsidP="00624395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fr-FR"/>
        </w:rPr>
      </w:pPr>
      <w:r w:rsidRPr="00624395">
        <w:rPr>
          <w:rFonts w:ascii="Arial" w:hAnsi="Arial" w:cs="Arial"/>
          <w:b/>
          <w:i/>
          <w:sz w:val="22"/>
          <w:szCs w:val="22"/>
          <w:highlight w:val="yellow"/>
          <w:u w:val="single"/>
          <w:lang w:val="fr-FR"/>
        </w:rPr>
        <w:t>Questions administratives (</w:t>
      </w:r>
      <w:r w:rsidR="00624395" w:rsidRPr="00624395">
        <w:rPr>
          <w:rFonts w:ascii="Arial" w:hAnsi="Arial" w:cs="Arial"/>
          <w:b/>
          <w:i/>
          <w:sz w:val="22"/>
          <w:szCs w:val="22"/>
          <w:highlight w:val="yellow"/>
          <w:u w:val="single"/>
          <w:lang w:val="fr-FR"/>
        </w:rPr>
        <w:t>visas, protection sociale, double fiscalité etc.)</w:t>
      </w:r>
    </w:p>
    <w:p w14:paraId="6807663A" w14:textId="77777777" w:rsidR="00624395" w:rsidRPr="00624395" w:rsidRDefault="00624395" w:rsidP="00624395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C5D430F" w14:textId="55240F9A" w:rsidR="004F3F9E" w:rsidRPr="00620E21" w:rsidRDefault="003C60AE" w:rsidP="004F3F9E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620E21">
        <w:rPr>
          <w:rFonts w:ascii="Arial" w:hAnsi="Arial" w:cs="Arial"/>
          <w:i/>
          <w:sz w:val="22"/>
          <w:szCs w:val="22"/>
          <w:lang w:val="fr-FR"/>
        </w:rPr>
        <w:t>Les organisations qui peuvent vous aider en Europe et aux Etats-Unis</w:t>
      </w:r>
      <w:r w:rsidR="004F3F9E" w:rsidRPr="00620E21">
        <w:rPr>
          <w:rFonts w:ascii="Arial" w:hAnsi="Arial" w:cs="Arial"/>
          <w:i/>
          <w:sz w:val="22"/>
          <w:szCs w:val="22"/>
          <w:lang w:val="fr-FR"/>
        </w:rPr>
        <w:t>:</w:t>
      </w:r>
    </w:p>
    <w:p w14:paraId="1137B3AF" w14:textId="637768CD" w:rsidR="004F3F9E" w:rsidRPr="00783C99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sz w:val="22"/>
          <w:szCs w:val="22"/>
          <w:lang w:val="fr-FR"/>
        </w:rPr>
        <w:t xml:space="preserve">France: </w:t>
      </w:r>
      <w:hyperlink r:id="rId23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http://mobiculture.fr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  <w:r w:rsidR="003C60AE" w:rsidRPr="00783C99">
        <w:rPr>
          <w:rFonts w:ascii="Arial" w:hAnsi="Arial" w:cs="Arial"/>
          <w:sz w:val="22"/>
          <w:szCs w:val="22"/>
          <w:lang w:val="fr-FR"/>
        </w:rPr>
        <w:t>&amp;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 Zone Franche / Comité visas (</w:t>
      </w:r>
      <w:r w:rsidR="00620E21" w:rsidRPr="00620E21">
        <w:rPr>
          <w:rFonts w:ascii="Arial" w:hAnsi="Arial" w:cs="Arial"/>
          <w:i/>
          <w:sz w:val="22"/>
          <w:szCs w:val="22"/>
          <w:lang w:val="fr-FR"/>
        </w:rPr>
        <w:t>musique</w:t>
      </w:r>
      <w:r w:rsidRPr="00783C99">
        <w:rPr>
          <w:rFonts w:ascii="Arial" w:hAnsi="Arial" w:cs="Arial"/>
          <w:sz w:val="22"/>
          <w:szCs w:val="22"/>
          <w:lang w:val="fr-FR"/>
        </w:rPr>
        <w:t>):</w:t>
      </w:r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24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http://www.zonefranche.com/fr/comite-visas-artistes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0F4F2DA" w14:textId="76FC62DA" w:rsidR="004F3F9E" w:rsidRPr="00783C99" w:rsidRDefault="003C60A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i/>
          <w:sz w:val="22"/>
          <w:szCs w:val="22"/>
          <w:lang w:val="fr-FR"/>
        </w:rPr>
        <w:t>Allemagne</w:t>
      </w:r>
      <w:r w:rsidR="004F3F9E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25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http://touring-artists.info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79224AF" w14:textId="4B6931FE" w:rsidR="004F3F9E" w:rsidRPr="00783C99" w:rsidRDefault="003C60A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i/>
          <w:sz w:val="22"/>
          <w:szCs w:val="22"/>
          <w:lang w:val="fr-FR"/>
        </w:rPr>
        <w:t>Belgique</w:t>
      </w:r>
      <w:r w:rsidR="004F3F9E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26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http://kunstenloket.be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913B7E4" w14:textId="1DAFAD39" w:rsidR="004F3F9E" w:rsidRPr="00783C99" w:rsidRDefault="003C60A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i/>
          <w:sz w:val="22"/>
          <w:szCs w:val="22"/>
          <w:lang w:val="fr-FR"/>
        </w:rPr>
        <w:t>Grande Bretagne</w:t>
      </w:r>
      <w:r w:rsidR="004F3F9E" w:rsidRPr="00783C99">
        <w:rPr>
          <w:rFonts w:ascii="Arial" w:hAnsi="Arial" w:cs="Arial"/>
          <w:sz w:val="22"/>
          <w:szCs w:val="22"/>
          <w:lang w:val="fr-FR"/>
        </w:rPr>
        <w:t>: Wales Arts International: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27" w:history="1">
        <w:r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http://wai.org.uk</w:t>
        </w:r>
      </w:hyperlink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E938757" w14:textId="77953646" w:rsidR="004F3F9E" w:rsidRPr="00783C99" w:rsidRDefault="003C60A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i/>
          <w:sz w:val="22"/>
          <w:szCs w:val="22"/>
          <w:lang w:val="fr-FR"/>
        </w:rPr>
        <w:t>Pays-Bas</w:t>
      </w:r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="007648FB" w:rsidRPr="00783C99">
        <w:rPr>
          <w:rFonts w:ascii="Arial" w:hAnsi="Arial" w:cs="Arial"/>
          <w:sz w:val="22"/>
          <w:szCs w:val="22"/>
          <w:lang w:val="fr-FR"/>
        </w:rPr>
        <w:t>DutchCulture</w:t>
      </w:r>
      <w:proofErr w:type="spellEnd"/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28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http://dutchculture.nl/en/mobility-info-point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26BA563" w14:textId="32502214" w:rsidR="007648FB" w:rsidRDefault="003C60A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i/>
          <w:sz w:val="22"/>
          <w:szCs w:val="22"/>
          <w:lang w:val="fr-FR"/>
        </w:rPr>
        <w:t>Etats-Unis</w:t>
      </w:r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="007648FB" w:rsidRPr="00783C99">
        <w:rPr>
          <w:rFonts w:ascii="Arial" w:hAnsi="Arial" w:cs="Arial"/>
          <w:sz w:val="22"/>
          <w:szCs w:val="22"/>
          <w:lang w:val="fr-FR"/>
        </w:rPr>
        <w:t>Tamizdat</w:t>
      </w:r>
      <w:proofErr w:type="spellEnd"/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29" w:history="1">
        <w:r w:rsidR="007648FB"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http://www.tamizdat.org/avail/</w:t>
        </w:r>
      </w:hyperlink>
      <w:r w:rsidR="007648FB"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16DB5E5" w14:textId="77777777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8E7D34F" w14:textId="029276FD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24395">
        <w:rPr>
          <w:rFonts w:ascii="Arial" w:hAnsi="Arial" w:cs="Arial"/>
          <w:b/>
          <w:sz w:val="22"/>
          <w:szCs w:val="22"/>
          <w:lang w:val="fr-FR"/>
        </w:rPr>
        <w:t>Guide pratique des visas </w:t>
      </w:r>
      <w:r>
        <w:rPr>
          <w:rFonts w:ascii="Arial" w:hAnsi="Arial" w:cs="Arial"/>
          <w:sz w:val="22"/>
          <w:szCs w:val="22"/>
          <w:lang w:val="fr-FR"/>
        </w:rPr>
        <w:t>: par le rés</w:t>
      </w:r>
      <w:r w:rsidR="0038164B">
        <w:rPr>
          <w:rFonts w:ascii="Arial" w:hAnsi="Arial" w:cs="Arial"/>
          <w:sz w:val="22"/>
          <w:szCs w:val="22"/>
          <w:lang w:val="fr-FR"/>
        </w:rPr>
        <w:t>eau Zone Franche- écrit par Anaï</w:t>
      </w:r>
      <w:r>
        <w:rPr>
          <w:rFonts w:ascii="Arial" w:hAnsi="Arial" w:cs="Arial"/>
          <w:sz w:val="22"/>
          <w:szCs w:val="22"/>
          <w:lang w:val="fr-FR"/>
        </w:rPr>
        <w:t xml:space="preserve">s Lukacs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Mobi</w:t>
      </w:r>
      <w:r w:rsidR="0038164B">
        <w:rPr>
          <w:rFonts w:ascii="Arial" w:hAnsi="Arial" w:cs="Arial"/>
          <w:sz w:val="22"/>
          <w:szCs w:val="22"/>
          <w:lang w:val="fr-FR"/>
        </w:rPr>
        <w:t>C</w:t>
      </w:r>
      <w:r>
        <w:rPr>
          <w:rFonts w:ascii="Arial" w:hAnsi="Arial" w:cs="Arial"/>
          <w:sz w:val="22"/>
          <w:szCs w:val="22"/>
          <w:lang w:val="fr-FR"/>
        </w:rPr>
        <w:t>ulture</w:t>
      </w:r>
      <w:proofErr w:type="spellEnd"/>
      <w:r w:rsidR="003014B4">
        <w:rPr>
          <w:rFonts w:ascii="Arial" w:hAnsi="Arial" w:cs="Arial"/>
          <w:sz w:val="22"/>
          <w:szCs w:val="22"/>
          <w:lang w:val="fr-FR"/>
        </w:rPr>
        <w:t xml:space="preserve"> – membre d’On the Move</w:t>
      </w:r>
      <w:r>
        <w:rPr>
          <w:rFonts w:ascii="Arial" w:hAnsi="Arial" w:cs="Arial"/>
          <w:sz w:val="22"/>
          <w:szCs w:val="22"/>
          <w:lang w:val="fr-FR"/>
        </w:rPr>
        <w:t> </w:t>
      </w:r>
      <w:r w:rsidR="003A3D1F">
        <w:rPr>
          <w:rFonts w:ascii="Arial" w:hAnsi="Arial" w:cs="Arial"/>
          <w:sz w:val="22"/>
          <w:szCs w:val="22"/>
          <w:lang w:val="fr-FR"/>
        </w:rPr>
        <w:t>(en français)</w:t>
      </w:r>
    </w:p>
    <w:p w14:paraId="0F05194A" w14:textId="36DEC8F3" w:rsidR="00624395" w:rsidRDefault="00265257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hyperlink r:id="rId30" w:history="1">
        <w:r w:rsidR="00624395" w:rsidRPr="00370069">
          <w:rPr>
            <w:rStyle w:val="Lienhypertexte"/>
            <w:rFonts w:ascii="Arial" w:hAnsi="Arial" w:cs="Arial"/>
            <w:sz w:val="22"/>
            <w:szCs w:val="22"/>
            <w:lang w:val="fr-FR"/>
          </w:rPr>
          <w:t>http://on-the-move.org/librarynew/article/18280/guide-pratique-des-visas-france/</w:t>
        </w:r>
      </w:hyperlink>
      <w:r w:rsidR="0062439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E4F9029" w14:textId="77777777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741FEC6" w14:textId="77777777" w:rsidR="00624395" w:rsidRDefault="00624395" w:rsidP="004F3F9E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71BD1A9" w14:textId="77777777" w:rsidR="00CC3AE7" w:rsidRDefault="00CC3AE7" w:rsidP="004F3F9E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146F2AC" w14:textId="77777777" w:rsidR="00CC3AE7" w:rsidRDefault="00CC3AE7" w:rsidP="004F3F9E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9D885C1" w14:textId="77777777" w:rsidR="00CC3AE7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9A7F419" w14:textId="77777777" w:rsidR="00624395" w:rsidRPr="00783C99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B058D6F" w14:textId="77777777" w:rsidR="004F3F9E" w:rsidRPr="00783C99" w:rsidRDefault="004F3F9E" w:rsidP="00624395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F0FA44E" w14:textId="777506B3" w:rsidR="004F3F9E" w:rsidRDefault="00CC3AE7" w:rsidP="00624395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fr-FR"/>
        </w:rPr>
      </w:pPr>
      <w:r w:rsidRPr="00CC3AE7">
        <w:rPr>
          <w:rFonts w:ascii="Arial" w:hAnsi="Arial" w:cs="Arial"/>
          <w:b/>
          <w:i/>
          <w:sz w:val="22"/>
          <w:szCs w:val="22"/>
          <w:highlight w:val="yellow"/>
          <w:u w:val="single"/>
          <w:lang w:val="fr-FR"/>
        </w:rPr>
        <w:t>Résidences d’artistes</w:t>
      </w:r>
    </w:p>
    <w:p w14:paraId="5B4C2EAF" w14:textId="77777777" w:rsidR="00624395" w:rsidRPr="00624395" w:rsidRDefault="00624395" w:rsidP="00624395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61F1B07" w14:textId="47381C7A" w:rsidR="004F3F9E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783C99">
        <w:rPr>
          <w:rFonts w:ascii="Arial" w:hAnsi="Arial" w:cs="Arial"/>
          <w:sz w:val="22"/>
          <w:szCs w:val="22"/>
          <w:lang w:val="fr-FR"/>
        </w:rPr>
        <w:t>DutchCulture</w:t>
      </w:r>
      <w:proofErr w:type="spellEnd"/>
      <w:r w:rsidRPr="00783C99"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Pr="00783C99">
        <w:rPr>
          <w:rFonts w:ascii="Arial" w:hAnsi="Arial" w:cs="Arial"/>
          <w:sz w:val="22"/>
          <w:szCs w:val="22"/>
          <w:lang w:val="fr-FR"/>
        </w:rPr>
        <w:t>TransArtists</w:t>
      </w:r>
      <w:proofErr w:type="spellEnd"/>
      <w:r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r w:rsidR="00751738" w:rsidRPr="00620E21">
        <w:rPr>
          <w:rFonts w:ascii="Arial" w:hAnsi="Arial" w:cs="Arial"/>
          <w:i/>
          <w:sz w:val="22"/>
          <w:szCs w:val="22"/>
          <w:lang w:val="fr-FR"/>
        </w:rPr>
        <w:t>plus de 1400 lieux de résidences à travers le monde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31" w:history="1">
        <w:r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http://transartists.org</w:t>
        </w:r>
      </w:hyperlink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F8EF0AB" w14:textId="77777777" w:rsidR="00CC3AE7" w:rsidRPr="00783C99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A9017CC" w14:textId="4EA94B89" w:rsidR="004F3F9E" w:rsidRDefault="004F3F9E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3C99">
        <w:rPr>
          <w:rFonts w:ascii="Arial" w:hAnsi="Arial" w:cs="Arial"/>
          <w:sz w:val="22"/>
          <w:szCs w:val="22"/>
          <w:lang w:val="fr-FR"/>
        </w:rPr>
        <w:t xml:space="preserve">RES ARTIS- </w:t>
      </w:r>
      <w:r w:rsidR="00751738" w:rsidRPr="00783C99">
        <w:rPr>
          <w:rFonts w:ascii="Arial" w:hAnsi="Arial" w:cs="Arial"/>
          <w:i/>
          <w:sz w:val="22"/>
          <w:szCs w:val="22"/>
          <w:lang w:val="fr-FR"/>
        </w:rPr>
        <w:t>le réseau international des lieux de résidence</w:t>
      </w:r>
      <w:r w:rsidRPr="00783C99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32" w:history="1">
        <w:r w:rsidRPr="00783C99">
          <w:rPr>
            <w:rStyle w:val="Lienhypertexte"/>
            <w:rFonts w:ascii="Arial" w:hAnsi="Arial" w:cs="Arial"/>
            <w:sz w:val="22"/>
            <w:szCs w:val="22"/>
            <w:lang w:val="fr-FR"/>
          </w:rPr>
          <w:t>http://resartis.org</w:t>
        </w:r>
      </w:hyperlink>
      <w:r w:rsidRPr="00783C9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4A7D3FB" w14:textId="77777777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57C06F3" w14:textId="77777777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22345B0" w14:textId="0C2DB48D" w:rsidR="00624395" w:rsidRPr="00624395" w:rsidRDefault="00CC3AE7" w:rsidP="00624395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CC3AE7">
        <w:rPr>
          <w:rFonts w:ascii="Arial" w:hAnsi="Arial" w:cs="Arial"/>
          <w:b/>
          <w:sz w:val="22"/>
          <w:szCs w:val="22"/>
          <w:highlight w:val="yellow"/>
          <w:u w:val="single"/>
          <w:lang w:val="fr-FR"/>
        </w:rPr>
        <w:t>Réseaux</w:t>
      </w:r>
    </w:p>
    <w:p w14:paraId="3528EC08" w14:textId="77777777" w:rsidR="00624395" w:rsidRDefault="00624395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681B709" w14:textId="09B5A73F" w:rsidR="00624395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Listing assez complet sur les réseaux en Europe :</w:t>
      </w:r>
    </w:p>
    <w:p w14:paraId="18DDE445" w14:textId="2B73DD1D" w:rsidR="00CC3AE7" w:rsidRDefault="00265257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hyperlink r:id="rId33" w:history="1">
        <w:r w:rsidR="00CC3AE7" w:rsidRPr="003B2DCF">
          <w:rPr>
            <w:rStyle w:val="Lienhypertexte"/>
            <w:rFonts w:ascii="Arial" w:hAnsi="Arial" w:cs="Arial"/>
            <w:sz w:val="22"/>
            <w:szCs w:val="22"/>
            <w:lang w:val="fr-FR"/>
          </w:rPr>
          <w:t>http://www.creativeeuropeuk.eu/european-networks</w:t>
        </w:r>
      </w:hyperlink>
      <w:r w:rsidR="00CC3AE7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4B1BF55" w14:textId="77777777" w:rsidR="00CC3AE7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205F0E1" w14:textId="77777777" w:rsidR="00CC3AE7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8703D04" w14:textId="791FEECB" w:rsidR="00CC3AE7" w:rsidRDefault="00CC3AE7" w:rsidP="004F3F9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Voir aussi sur :</w:t>
      </w:r>
    </w:p>
    <w:p w14:paraId="5918E791" w14:textId="511F2D11" w:rsidR="00CC3AE7" w:rsidRPr="00CC3AE7" w:rsidRDefault="00CC3AE7" w:rsidP="00CC3AE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CC3AE7">
        <w:rPr>
          <w:rFonts w:ascii="Arial" w:hAnsi="Arial" w:cs="Arial"/>
          <w:sz w:val="22"/>
          <w:szCs w:val="22"/>
          <w:lang w:val="fr-FR"/>
        </w:rPr>
        <w:t>les formes hybrides/pluridisciplinaires : le réseau FACE-</w:t>
      </w:r>
      <w:proofErr w:type="spellStart"/>
      <w:r w:rsidRPr="00CC3AE7">
        <w:rPr>
          <w:rFonts w:ascii="Arial" w:hAnsi="Arial" w:cs="Arial"/>
          <w:sz w:val="22"/>
          <w:szCs w:val="22"/>
          <w:lang w:val="fr-FR"/>
        </w:rPr>
        <w:t>Fresh</w:t>
      </w:r>
      <w:proofErr w:type="spellEnd"/>
      <w:r w:rsidRPr="00CC3AE7">
        <w:rPr>
          <w:rFonts w:ascii="Arial" w:hAnsi="Arial" w:cs="Arial"/>
          <w:sz w:val="22"/>
          <w:szCs w:val="22"/>
          <w:lang w:val="fr-FR"/>
        </w:rPr>
        <w:t xml:space="preserve"> Arts Coalition Europe</w:t>
      </w:r>
      <w:r>
        <w:rPr>
          <w:rFonts w:ascii="Arial" w:hAnsi="Arial" w:cs="Arial"/>
          <w:sz w:val="22"/>
          <w:szCs w:val="22"/>
          <w:lang w:val="fr-FR"/>
        </w:rPr>
        <w:t xml:space="preserve"> : </w:t>
      </w:r>
      <w:hyperlink r:id="rId34" w:history="1">
        <w:r w:rsidR="00BF70CB" w:rsidRPr="003B2DCF">
          <w:rPr>
            <w:rStyle w:val="Lienhypertexte"/>
            <w:rFonts w:ascii="Arial" w:hAnsi="Arial" w:cs="Arial"/>
            <w:sz w:val="22"/>
            <w:szCs w:val="22"/>
            <w:lang w:val="fr-FR"/>
          </w:rPr>
          <w:t>http://fresh-europe.org/</w:t>
        </w:r>
      </w:hyperlink>
      <w:r w:rsidR="00BF70CB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760D055" w14:textId="6AB8D7F7" w:rsidR="00CC3AE7" w:rsidRPr="00CC3AE7" w:rsidRDefault="00CC3AE7" w:rsidP="00CC3AE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cirque social et les écoles de cirque 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Caravan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: </w:t>
      </w:r>
      <w:hyperlink r:id="rId35" w:history="1">
        <w:r w:rsidRPr="003B2DCF">
          <w:rPr>
            <w:rStyle w:val="Lienhypertexte"/>
            <w:rFonts w:ascii="Arial" w:hAnsi="Arial" w:cs="Arial"/>
            <w:sz w:val="22"/>
            <w:szCs w:val="22"/>
            <w:lang w:val="fr-FR"/>
          </w:rPr>
          <w:t>http://www.caravancircusnetwork.eu/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83AF0B9" w14:textId="77777777" w:rsidR="00CC3AE7" w:rsidRDefault="00CC3AE7" w:rsidP="00F676B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38AF061" w14:textId="77777777" w:rsidR="00CC3AE7" w:rsidRDefault="00CC3AE7" w:rsidP="00F676B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831C0B9" w14:textId="77777777" w:rsidR="00CC3AE7" w:rsidRPr="00CC3AE7" w:rsidRDefault="00CC3AE7" w:rsidP="00F676BF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37BB590B" w14:textId="2953BAB0" w:rsidR="00CC3AE7" w:rsidRPr="00783C99" w:rsidRDefault="00CC3AE7" w:rsidP="00F676BF">
      <w:pPr>
        <w:jc w:val="both"/>
        <w:rPr>
          <w:rFonts w:ascii="Arial" w:hAnsi="Arial"/>
          <w:sz w:val="22"/>
          <w:szCs w:val="22"/>
          <w:lang w:val="fr-FR"/>
        </w:rPr>
      </w:pPr>
      <w:r w:rsidRPr="00CC3AE7">
        <w:rPr>
          <w:rFonts w:ascii="Arial" w:hAnsi="Arial" w:cs="Arial"/>
          <w:b/>
          <w:sz w:val="22"/>
          <w:szCs w:val="22"/>
          <w:highlight w:val="yellow"/>
          <w:u w:val="single"/>
          <w:lang w:val="fr-FR"/>
        </w:rPr>
        <w:t>Plateformes financées dans le cadre du programme Europe Créative</w:t>
      </w:r>
    </w:p>
    <w:p w14:paraId="2EE149DC" w14:textId="77777777" w:rsidR="00EA5E2C" w:rsidRPr="00783C99" w:rsidRDefault="00EA5E2C" w:rsidP="00F676BF">
      <w:pPr>
        <w:jc w:val="both"/>
        <w:rPr>
          <w:rFonts w:ascii="Arial" w:hAnsi="Arial"/>
          <w:sz w:val="22"/>
          <w:szCs w:val="22"/>
          <w:lang w:val="fr-FR"/>
        </w:rPr>
      </w:pPr>
    </w:p>
    <w:p w14:paraId="01F80C8E" w14:textId="77777777" w:rsidR="00BF70CB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Plateformes focalisées sur le soutien à l’émergence</w:t>
      </w:r>
      <w:r w:rsidR="00BF70CB">
        <w:rPr>
          <w:rFonts w:ascii="Arial" w:hAnsi="Arial"/>
          <w:sz w:val="22"/>
          <w:szCs w:val="22"/>
          <w:lang w:val="fr-FR"/>
        </w:rPr>
        <w:t xml:space="preserve"> et le développement de modèles innovants notamment de distribution</w:t>
      </w:r>
      <w:r>
        <w:rPr>
          <w:rFonts w:ascii="Arial" w:hAnsi="Arial"/>
          <w:sz w:val="22"/>
          <w:szCs w:val="22"/>
          <w:lang w:val="fr-FR"/>
        </w:rPr>
        <w:t xml:space="preserve">. </w:t>
      </w:r>
    </w:p>
    <w:p w14:paraId="24159DAB" w14:textId="2D976769" w:rsidR="00BF70CB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Plateformes nouvellement financées</w:t>
      </w:r>
      <w:r w:rsidR="00265257">
        <w:rPr>
          <w:rFonts w:ascii="Arial" w:hAnsi="Arial"/>
          <w:sz w:val="22"/>
          <w:szCs w:val="22"/>
          <w:lang w:val="fr-FR"/>
        </w:rPr>
        <w:t xml:space="preserve"> dans le cadre du programme Europe Créative</w:t>
      </w:r>
      <w:r>
        <w:rPr>
          <w:rFonts w:ascii="Arial" w:hAnsi="Arial"/>
          <w:sz w:val="22"/>
          <w:szCs w:val="22"/>
          <w:lang w:val="fr-FR"/>
        </w:rPr>
        <w:t xml:space="preserve">. </w:t>
      </w:r>
    </w:p>
    <w:p w14:paraId="40F48CE4" w14:textId="142B8F83" w:rsidR="00AA58A0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Des appels sont déjà en cours (comme via le </w:t>
      </w:r>
      <w:proofErr w:type="spellStart"/>
      <w:r>
        <w:rPr>
          <w:rFonts w:ascii="Arial" w:hAnsi="Arial"/>
          <w:sz w:val="22"/>
          <w:szCs w:val="22"/>
          <w:lang w:val="fr-FR"/>
        </w:rPr>
        <w:t>European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Media Art </w:t>
      </w:r>
      <w:r w:rsidR="00265257">
        <w:rPr>
          <w:rFonts w:ascii="Arial" w:hAnsi="Arial"/>
          <w:sz w:val="22"/>
          <w:szCs w:val="22"/>
          <w:lang w:val="fr-FR"/>
        </w:rPr>
        <w:t>Plat</w:t>
      </w:r>
      <w:r>
        <w:rPr>
          <w:rFonts w:ascii="Arial" w:hAnsi="Arial"/>
          <w:sz w:val="22"/>
          <w:szCs w:val="22"/>
          <w:lang w:val="fr-FR"/>
        </w:rPr>
        <w:t xml:space="preserve">form). Les autres appels seront partagés sur le site d’On the Move (notamment ceux de </w:t>
      </w:r>
      <w:proofErr w:type="spellStart"/>
      <w:r>
        <w:rPr>
          <w:rFonts w:ascii="Arial" w:hAnsi="Arial"/>
          <w:sz w:val="22"/>
          <w:szCs w:val="22"/>
          <w:lang w:val="fr-FR"/>
        </w:rPr>
        <w:t>Cir</w:t>
      </w:r>
      <w:r w:rsidR="00BF70CB">
        <w:rPr>
          <w:rFonts w:ascii="Arial" w:hAnsi="Arial"/>
          <w:sz w:val="22"/>
          <w:szCs w:val="22"/>
          <w:lang w:val="fr-FR"/>
        </w:rPr>
        <w:t>cusNext</w:t>
      </w:r>
      <w:proofErr w:type="spellEnd"/>
      <w:r w:rsidR="00BF70CB">
        <w:rPr>
          <w:rFonts w:ascii="Arial" w:hAnsi="Arial"/>
          <w:sz w:val="22"/>
          <w:szCs w:val="22"/>
          <w:lang w:val="fr-FR"/>
        </w:rPr>
        <w:t xml:space="preserve">, Future Architecture, </w:t>
      </w:r>
      <w:proofErr w:type="spellStart"/>
      <w:r w:rsidR="00BF70CB">
        <w:rPr>
          <w:rFonts w:ascii="Arial" w:hAnsi="Arial"/>
          <w:sz w:val="22"/>
          <w:szCs w:val="22"/>
          <w:lang w:val="fr-FR"/>
        </w:rPr>
        <w:t>Fe</w:t>
      </w:r>
      <w:r w:rsidR="00265257">
        <w:rPr>
          <w:rFonts w:ascii="Arial" w:hAnsi="Arial"/>
          <w:sz w:val="22"/>
          <w:szCs w:val="22"/>
          <w:lang w:val="fr-FR"/>
        </w:rPr>
        <w:t>dor</w:t>
      </w:r>
      <w:bookmarkStart w:id="0" w:name="_GoBack"/>
      <w:bookmarkEnd w:id="0"/>
      <w:r>
        <w:rPr>
          <w:rFonts w:ascii="Arial" w:hAnsi="Arial"/>
          <w:sz w:val="22"/>
          <w:szCs w:val="22"/>
          <w:lang w:val="fr-FR"/>
        </w:rPr>
        <w:t>a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etc.)</w:t>
      </w:r>
    </w:p>
    <w:p w14:paraId="3549AFBF" w14:textId="77777777" w:rsidR="00CC3AE7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</w:p>
    <w:p w14:paraId="3C231686" w14:textId="10F650F0" w:rsidR="00CC3AE7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Liste des plateformes :</w:t>
      </w:r>
      <w:r w:rsidR="00BF70CB">
        <w:rPr>
          <w:rFonts w:ascii="Arial" w:hAnsi="Arial"/>
          <w:sz w:val="22"/>
          <w:szCs w:val="22"/>
          <w:lang w:val="fr-FR"/>
        </w:rPr>
        <w:t xml:space="preserve"> </w:t>
      </w:r>
      <w:hyperlink r:id="rId36" w:history="1">
        <w:r w:rsidR="00BF70CB" w:rsidRPr="003B2DCF">
          <w:rPr>
            <w:rStyle w:val="Lienhypertexte"/>
            <w:rFonts w:ascii="Arial" w:hAnsi="Arial"/>
            <w:sz w:val="22"/>
            <w:szCs w:val="22"/>
            <w:lang w:val="fr-FR"/>
          </w:rPr>
          <w:t>https://eacea.ec.europa.eu/creative-europe/selection-results/Support-to-European-Platforms-2017-EACEA_06_2017_en</w:t>
        </w:r>
      </w:hyperlink>
      <w:r w:rsidR="00BF70CB">
        <w:rPr>
          <w:rFonts w:ascii="Arial" w:hAnsi="Arial"/>
          <w:sz w:val="22"/>
          <w:szCs w:val="22"/>
          <w:lang w:val="fr-FR"/>
        </w:rPr>
        <w:t xml:space="preserve"> </w:t>
      </w:r>
    </w:p>
    <w:p w14:paraId="548BB69E" w14:textId="77777777" w:rsidR="00BF70CB" w:rsidRDefault="00BF70CB" w:rsidP="00CC3AE7">
      <w:pPr>
        <w:jc w:val="both"/>
        <w:rPr>
          <w:rFonts w:ascii="Arial" w:hAnsi="Arial"/>
          <w:sz w:val="22"/>
          <w:szCs w:val="22"/>
          <w:lang w:val="fr-FR"/>
        </w:rPr>
      </w:pPr>
    </w:p>
    <w:p w14:paraId="2923DC69" w14:textId="077B30D4" w:rsidR="00CC3AE7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Appel en cours</w:t>
      </w:r>
      <w:r w:rsidR="00BF70CB">
        <w:rPr>
          <w:rFonts w:ascii="Arial" w:hAnsi="Arial"/>
          <w:sz w:val="22"/>
          <w:szCs w:val="22"/>
          <w:lang w:val="fr-FR"/>
        </w:rPr>
        <w:t xml:space="preserve"> (arts/nouveaux medias)</w:t>
      </w:r>
      <w:r>
        <w:rPr>
          <w:rFonts w:ascii="Arial" w:hAnsi="Arial"/>
          <w:sz w:val="22"/>
          <w:szCs w:val="22"/>
          <w:lang w:val="fr-FR"/>
        </w:rPr>
        <w:t> :</w:t>
      </w:r>
      <w:r w:rsidR="00BF70CB">
        <w:rPr>
          <w:rFonts w:ascii="Arial" w:hAnsi="Arial"/>
          <w:sz w:val="22"/>
          <w:szCs w:val="22"/>
          <w:lang w:val="fr-FR"/>
        </w:rPr>
        <w:t xml:space="preserve"> </w:t>
      </w:r>
      <w:hyperlink r:id="rId37" w:history="1">
        <w:r w:rsidR="00BF70CB" w:rsidRPr="003B2DCF">
          <w:rPr>
            <w:rStyle w:val="Lienhypertexte"/>
            <w:rFonts w:ascii="Arial" w:hAnsi="Arial"/>
            <w:sz w:val="22"/>
            <w:szCs w:val="22"/>
            <w:lang w:val="fr-FR"/>
          </w:rPr>
          <w:t>http://on-the-move.org/news/article/18976/european-media-art-platform-european-media/</w:t>
        </w:r>
      </w:hyperlink>
      <w:r w:rsidR="00BF70CB">
        <w:rPr>
          <w:rFonts w:ascii="Arial" w:hAnsi="Arial"/>
          <w:sz w:val="22"/>
          <w:szCs w:val="22"/>
          <w:lang w:val="fr-FR"/>
        </w:rPr>
        <w:t xml:space="preserve"> </w:t>
      </w:r>
    </w:p>
    <w:p w14:paraId="1D30669B" w14:textId="77777777" w:rsidR="00CC3AE7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</w:p>
    <w:p w14:paraId="553564D9" w14:textId="12EA262F" w:rsidR="00CC3AE7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Appels à venir : consultez : </w:t>
      </w:r>
      <w:hyperlink r:id="rId38" w:history="1">
        <w:r w:rsidR="00BF70CB" w:rsidRPr="003B2DCF">
          <w:rPr>
            <w:rStyle w:val="Lienhypertexte"/>
            <w:rFonts w:ascii="Arial" w:hAnsi="Arial"/>
            <w:sz w:val="22"/>
            <w:szCs w:val="22"/>
            <w:lang w:val="fr-FR"/>
          </w:rPr>
          <w:t>http://on-the-move.org/news/topic/</w:t>
        </w:r>
      </w:hyperlink>
      <w:r w:rsidR="00BF70CB">
        <w:rPr>
          <w:rFonts w:ascii="Arial" w:hAnsi="Arial"/>
          <w:sz w:val="22"/>
          <w:szCs w:val="22"/>
          <w:lang w:val="fr-FR"/>
        </w:rPr>
        <w:t xml:space="preserve"> </w:t>
      </w:r>
    </w:p>
    <w:p w14:paraId="64DD09F2" w14:textId="77777777" w:rsidR="00CC3AE7" w:rsidRPr="00783C99" w:rsidRDefault="00CC3AE7" w:rsidP="00CC3AE7">
      <w:pPr>
        <w:jc w:val="both"/>
        <w:rPr>
          <w:rFonts w:ascii="Arial" w:hAnsi="Arial"/>
          <w:sz w:val="22"/>
          <w:szCs w:val="22"/>
          <w:lang w:val="fr-FR"/>
        </w:rPr>
      </w:pPr>
    </w:p>
    <w:p w14:paraId="25112CB5" w14:textId="77777777" w:rsidR="004B4A6E" w:rsidRPr="00783C99" w:rsidRDefault="004B4A6E" w:rsidP="002B7F2D">
      <w:pPr>
        <w:jc w:val="both"/>
        <w:rPr>
          <w:rFonts w:ascii="Arial" w:hAnsi="Arial"/>
          <w:sz w:val="22"/>
          <w:szCs w:val="22"/>
          <w:lang w:val="fr-FR"/>
        </w:rPr>
      </w:pPr>
    </w:p>
    <w:p w14:paraId="46EAA590" w14:textId="77777777" w:rsidR="004B4A6E" w:rsidRPr="00783C99" w:rsidRDefault="004B4A6E" w:rsidP="002B7F2D">
      <w:pPr>
        <w:jc w:val="both"/>
        <w:rPr>
          <w:rFonts w:ascii="Arial" w:hAnsi="Arial"/>
          <w:sz w:val="22"/>
          <w:szCs w:val="22"/>
          <w:lang w:val="fr-FR"/>
        </w:rPr>
      </w:pPr>
    </w:p>
    <w:sectPr w:rsidR="004B4A6E" w:rsidRPr="00783C99" w:rsidSect="009616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4D8"/>
    <w:multiLevelType w:val="hybridMultilevel"/>
    <w:tmpl w:val="9B5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EF5"/>
    <w:multiLevelType w:val="hybridMultilevel"/>
    <w:tmpl w:val="B55AB840"/>
    <w:lvl w:ilvl="0" w:tplc="4EB63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A"/>
    <w:rsid w:val="00061ED7"/>
    <w:rsid w:val="00167A76"/>
    <w:rsid w:val="001C66F9"/>
    <w:rsid w:val="001D4592"/>
    <w:rsid w:val="002365BE"/>
    <w:rsid w:val="00265257"/>
    <w:rsid w:val="002662B2"/>
    <w:rsid w:val="00284C22"/>
    <w:rsid w:val="00286B54"/>
    <w:rsid w:val="002A1B8D"/>
    <w:rsid w:val="002B49CA"/>
    <w:rsid w:val="002B7F2D"/>
    <w:rsid w:val="002C4A54"/>
    <w:rsid w:val="003014B4"/>
    <w:rsid w:val="003166A3"/>
    <w:rsid w:val="0038164B"/>
    <w:rsid w:val="003A3D1F"/>
    <w:rsid w:val="003C60AE"/>
    <w:rsid w:val="003F496B"/>
    <w:rsid w:val="00411210"/>
    <w:rsid w:val="004B28EE"/>
    <w:rsid w:val="004B4A6E"/>
    <w:rsid w:val="004F3F9E"/>
    <w:rsid w:val="005240FA"/>
    <w:rsid w:val="00544BC4"/>
    <w:rsid w:val="00620E21"/>
    <w:rsid w:val="00624395"/>
    <w:rsid w:val="00643626"/>
    <w:rsid w:val="00684CD8"/>
    <w:rsid w:val="00751738"/>
    <w:rsid w:val="00763DD2"/>
    <w:rsid w:val="007648FB"/>
    <w:rsid w:val="00783C99"/>
    <w:rsid w:val="00812D26"/>
    <w:rsid w:val="00880D2F"/>
    <w:rsid w:val="00933F15"/>
    <w:rsid w:val="00961624"/>
    <w:rsid w:val="0097004A"/>
    <w:rsid w:val="009D3565"/>
    <w:rsid w:val="00A4526F"/>
    <w:rsid w:val="00AA58A0"/>
    <w:rsid w:val="00B61D56"/>
    <w:rsid w:val="00BF1480"/>
    <w:rsid w:val="00BF70CB"/>
    <w:rsid w:val="00C0120F"/>
    <w:rsid w:val="00C062BD"/>
    <w:rsid w:val="00C36F11"/>
    <w:rsid w:val="00CC3AE7"/>
    <w:rsid w:val="00CE39D7"/>
    <w:rsid w:val="00D27CA7"/>
    <w:rsid w:val="00D341C0"/>
    <w:rsid w:val="00D45127"/>
    <w:rsid w:val="00D54667"/>
    <w:rsid w:val="00E172DB"/>
    <w:rsid w:val="00E36C6E"/>
    <w:rsid w:val="00EA5E2C"/>
    <w:rsid w:val="00ED51CD"/>
    <w:rsid w:val="00F26CAE"/>
    <w:rsid w:val="00F676BF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62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6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6BF"/>
    <w:rPr>
      <w:color w:val="0000FF" w:themeColor="hyperlink"/>
      <w:u w:val="single"/>
    </w:rPr>
  </w:style>
  <w:style w:type="character" w:customStyle="1" w:styleId="black">
    <w:name w:val="black"/>
    <w:basedOn w:val="Policepardfaut"/>
    <w:rsid w:val="00EA5E2C"/>
  </w:style>
  <w:style w:type="paragraph" w:styleId="Textedebulles">
    <w:name w:val="Balloon Text"/>
    <w:basedOn w:val="Normal"/>
    <w:link w:val="TextedebullesCar"/>
    <w:uiPriority w:val="99"/>
    <w:semiHidden/>
    <w:unhideWhenUsed/>
    <w:rsid w:val="007648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6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6BF"/>
    <w:rPr>
      <w:color w:val="0000FF" w:themeColor="hyperlink"/>
      <w:u w:val="single"/>
    </w:rPr>
  </w:style>
  <w:style w:type="character" w:customStyle="1" w:styleId="black">
    <w:name w:val="black"/>
    <w:basedOn w:val="Policepardfaut"/>
    <w:rsid w:val="00EA5E2C"/>
  </w:style>
  <w:style w:type="paragraph" w:styleId="Textedebulles">
    <w:name w:val="Balloon Text"/>
    <w:basedOn w:val="Normal"/>
    <w:link w:val="TextedebullesCar"/>
    <w:uiPriority w:val="99"/>
    <w:semiHidden/>
    <w:unhideWhenUsed/>
    <w:rsid w:val="007648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n-the-move.org/about/ourownnews/article/18393/new-cultural-mobility-funding-guide-brazil-novo/" TargetMode="External"/><Relationship Id="rId21" Type="http://schemas.openxmlformats.org/officeDocument/2006/relationships/hyperlink" Target="https://www.ietm.org/en/FundFinder" TargetMode="External"/><Relationship Id="rId22" Type="http://schemas.openxmlformats.org/officeDocument/2006/relationships/hyperlink" Target="http://on-the-move.org/about/ourownnews/article/18414/circostrada-with-on-the-move-european-funded/" TargetMode="External"/><Relationship Id="rId23" Type="http://schemas.openxmlformats.org/officeDocument/2006/relationships/hyperlink" Target="http://mobiculture.fr" TargetMode="External"/><Relationship Id="rId24" Type="http://schemas.openxmlformats.org/officeDocument/2006/relationships/hyperlink" Target="http://www.zonefranche.com/fr/comite-visas-artistes" TargetMode="External"/><Relationship Id="rId25" Type="http://schemas.openxmlformats.org/officeDocument/2006/relationships/hyperlink" Target="http://touring-artists.info" TargetMode="External"/><Relationship Id="rId26" Type="http://schemas.openxmlformats.org/officeDocument/2006/relationships/hyperlink" Target="http://kunstenloket.be" TargetMode="External"/><Relationship Id="rId27" Type="http://schemas.openxmlformats.org/officeDocument/2006/relationships/hyperlink" Target="http://wai.org.uk" TargetMode="External"/><Relationship Id="rId28" Type="http://schemas.openxmlformats.org/officeDocument/2006/relationships/hyperlink" Target="http://dutchculture.nl/en/mobility-info-point" TargetMode="External"/><Relationship Id="rId29" Type="http://schemas.openxmlformats.org/officeDocument/2006/relationships/hyperlink" Target="http://www.tamizdat.org/avai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on-the-move.org/librarynew/article/18280/guide-pratique-des-visas-france/" TargetMode="External"/><Relationship Id="rId31" Type="http://schemas.openxmlformats.org/officeDocument/2006/relationships/hyperlink" Target="http://transartists.org" TargetMode="External"/><Relationship Id="rId32" Type="http://schemas.openxmlformats.org/officeDocument/2006/relationships/hyperlink" Target="http://resartis.org" TargetMode="External"/><Relationship Id="rId9" Type="http://schemas.openxmlformats.org/officeDocument/2006/relationships/hyperlink" Target="http://on-the-move.org/news/deadlines/" TargetMode="External"/><Relationship Id="rId6" Type="http://schemas.openxmlformats.org/officeDocument/2006/relationships/image" Target="media/image1.jpg"/><Relationship Id="rId7" Type="http://schemas.openxmlformats.org/officeDocument/2006/relationships/hyperlink" Target="mailto:mobility@on-the-move.org" TargetMode="External"/><Relationship Id="rId8" Type="http://schemas.openxmlformats.org/officeDocument/2006/relationships/hyperlink" Target="http://on-the-move.org/news" TargetMode="External"/><Relationship Id="rId33" Type="http://schemas.openxmlformats.org/officeDocument/2006/relationships/hyperlink" Target="http://www.creativeeuropeuk.eu/european-networks" TargetMode="External"/><Relationship Id="rId34" Type="http://schemas.openxmlformats.org/officeDocument/2006/relationships/hyperlink" Target="http://fresh-europe.org/" TargetMode="External"/><Relationship Id="rId35" Type="http://schemas.openxmlformats.org/officeDocument/2006/relationships/hyperlink" Target="http://www.caravancircusnetwork.eu/" TargetMode="External"/><Relationship Id="rId36" Type="http://schemas.openxmlformats.org/officeDocument/2006/relationships/hyperlink" Target="https://eacea.ec.europa.eu/creative-europe/selection-results/Support-to-European-Platforms-2017-EACEA_06_2017_en" TargetMode="External"/><Relationship Id="rId10" Type="http://schemas.openxmlformats.org/officeDocument/2006/relationships/hyperlink" Target="http://on-the-move.org" TargetMode="External"/><Relationship Id="rId11" Type="http://schemas.openxmlformats.org/officeDocument/2006/relationships/hyperlink" Target="http://www.facebook.com/onthemove.OTM" TargetMode="External"/><Relationship Id="rId12" Type="http://schemas.openxmlformats.org/officeDocument/2006/relationships/hyperlink" Target="https://twitter.com/OnTheMoveOTM" TargetMode="External"/><Relationship Id="rId13" Type="http://schemas.openxmlformats.org/officeDocument/2006/relationships/hyperlink" Target="http://on-the-move.org/funding/europe/" TargetMode="External"/><Relationship Id="rId14" Type="http://schemas.openxmlformats.org/officeDocument/2006/relationships/hyperlink" Target="http://on-the-move.org/about/ourownnews/article/18187/guide-des-opportunits-de-financements-de-la/" TargetMode="External"/><Relationship Id="rId15" Type="http://schemas.openxmlformats.org/officeDocument/2006/relationships/hyperlink" Target="http://on-the-move.org/about/ourownnews/article/18260/guide-des-fondations-prives-en-france-art-culture/" TargetMode="External"/><Relationship Id="rId16" Type="http://schemas.openxmlformats.org/officeDocument/2006/relationships/hyperlink" Target="http://culture360.org/asef-news/mobility/" TargetMode="External"/><Relationship Id="rId17" Type="http://schemas.openxmlformats.org/officeDocument/2006/relationships/hyperlink" Target="http://on-the-move.org/funding/arabcountries/" TargetMode="External"/><Relationship Id="rId18" Type="http://schemas.openxmlformats.org/officeDocument/2006/relationships/hyperlink" Target="http://on-the-move.org/funding/usa/" TargetMode="External"/><Relationship Id="rId19" Type="http://schemas.openxmlformats.org/officeDocument/2006/relationships/hyperlink" Target="http://on-the-move.org/funding/africa/" TargetMode="External"/><Relationship Id="rId37" Type="http://schemas.openxmlformats.org/officeDocument/2006/relationships/hyperlink" Target="http://on-the-move.org/news/article/18976/european-media-art-platform-european-media/" TargetMode="External"/><Relationship Id="rId38" Type="http://schemas.openxmlformats.org/officeDocument/2006/relationships/hyperlink" Target="http://on-the-move.org/news/topic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1171</Words>
  <Characters>6441</Characters>
  <Application>Microsoft Macintosh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Farinha</dc:creator>
  <cp:keywords/>
  <dc:description/>
  <cp:lastModifiedBy>Marie Le Sourd</cp:lastModifiedBy>
  <cp:revision>4</cp:revision>
  <dcterms:created xsi:type="dcterms:W3CDTF">2017-11-07T06:05:00Z</dcterms:created>
  <dcterms:modified xsi:type="dcterms:W3CDTF">2017-11-07T08:46:00Z</dcterms:modified>
</cp:coreProperties>
</file>